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17D5" w14:textId="77777777" w:rsidR="00E16A1A" w:rsidRPr="00AA2D7C" w:rsidRDefault="006F0B93" w:rsidP="00FD792D">
      <w:pPr>
        <w:ind w:left="4536" w:right="49"/>
        <w:jc w:val="both"/>
        <w:rPr>
          <w:rFonts w:ascii="Arial Nova Light" w:eastAsia="Arial Nova" w:hAnsi="Arial Nova Light" w:cs="Arial Nova"/>
          <w:sz w:val="24"/>
          <w:szCs w:val="24"/>
        </w:rPr>
      </w:pPr>
      <w:bookmarkStart w:id="0" w:name="_gjdgxs" w:colFirst="0" w:colLast="0"/>
      <w:bookmarkEnd w:id="0"/>
      <w:r w:rsidRPr="00AA2D7C">
        <w:rPr>
          <w:rFonts w:ascii="Arial Nova Light" w:eastAsia="Arial Nova" w:hAnsi="Arial Nova Light" w:cs="Arial Nova"/>
          <w:b/>
          <w:sz w:val="24"/>
          <w:szCs w:val="24"/>
        </w:rPr>
        <w:t>PROCEDIMIENTO ESPECIAL SANCIONADOR.</w:t>
      </w:r>
    </w:p>
    <w:p w14:paraId="5B1A0B9C" w14:textId="77777777" w:rsidR="00E16A1A" w:rsidRPr="00AA2D7C" w:rsidRDefault="00E16A1A" w:rsidP="00FD792D">
      <w:pPr>
        <w:spacing w:before="7"/>
        <w:ind w:left="4536" w:right="49" w:hanging="561"/>
        <w:jc w:val="both"/>
        <w:rPr>
          <w:rFonts w:ascii="Arial Nova Light" w:eastAsia="Arial Nova" w:hAnsi="Arial Nova Light" w:cs="Arial Nova"/>
          <w:sz w:val="24"/>
          <w:szCs w:val="24"/>
        </w:rPr>
      </w:pPr>
    </w:p>
    <w:p w14:paraId="113C5995" w14:textId="2C646955" w:rsidR="00E16A1A" w:rsidRPr="00AA2D7C" w:rsidRDefault="006F0B93" w:rsidP="00FD792D">
      <w:pPr>
        <w:spacing w:before="29"/>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EXPEDIENTE: </w:t>
      </w:r>
      <w:r w:rsidRPr="00AA2D7C">
        <w:rPr>
          <w:rFonts w:ascii="Arial Nova Light" w:eastAsia="Arial Nova" w:hAnsi="Arial Nova Light" w:cs="Arial Nova"/>
          <w:sz w:val="24"/>
          <w:szCs w:val="24"/>
        </w:rPr>
        <w:t>TEEA-PES-</w:t>
      </w:r>
      <w:r w:rsidR="005E0056" w:rsidRPr="00AA2D7C">
        <w:rPr>
          <w:rFonts w:ascii="Arial Nova Light" w:eastAsia="Arial Nova" w:hAnsi="Arial Nova Light" w:cs="Arial Nova"/>
          <w:sz w:val="24"/>
          <w:szCs w:val="24"/>
        </w:rPr>
        <w:t>0</w:t>
      </w:r>
      <w:r w:rsidR="00941520">
        <w:rPr>
          <w:rFonts w:ascii="Arial Nova Light" w:eastAsia="Arial Nova" w:hAnsi="Arial Nova Light" w:cs="Arial Nova"/>
          <w:sz w:val="24"/>
          <w:szCs w:val="24"/>
        </w:rPr>
        <w:t>40</w:t>
      </w:r>
      <w:r w:rsidRPr="00AA2D7C">
        <w:rPr>
          <w:rFonts w:ascii="Arial Nova Light" w:eastAsia="Arial Nova" w:hAnsi="Arial Nova Light" w:cs="Arial Nova"/>
          <w:sz w:val="24"/>
          <w:szCs w:val="24"/>
        </w:rPr>
        <w:t>/202</w:t>
      </w:r>
      <w:r w:rsidR="00941520">
        <w:rPr>
          <w:rFonts w:ascii="Arial Nova Light" w:eastAsia="Arial Nova" w:hAnsi="Arial Nova Light" w:cs="Arial Nova"/>
          <w:sz w:val="24"/>
          <w:szCs w:val="24"/>
        </w:rPr>
        <w:t>2</w:t>
      </w:r>
      <w:r w:rsidRPr="00AA2D7C">
        <w:rPr>
          <w:rFonts w:ascii="Arial Nova Light" w:eastAsia="Arial Nova" w:hAnsi="Arial Nova Light" w:cs="Arial Nova"/>
          <w:sz w:val="24"/>
          <w:szCs w:val="24"/>
        </w:rPr>
        <w:t>.</w:t>
      </w:r>
    </w:p>
    <w:p w14:paraId="534570E9" w14:textId="77777777" w:rsidR="00E16A1A" w:rsidRPr="00AA2D7C" w:rsidRDefault="00E16A1A" w:rsidP="00FD792D">
      <w:pPr>
        <w:spacing w:before="9"/>
        <w:ind w:left="4536" w:right="49"/>
        <w:jc w:val="both"/>
        <w:rPr>
          <w:rFonts w:ascii="Arial Nova Light" w:eastAsia="Arial Nova" w:hAnsi="Arial Nova Light" w:cs="Arial Nova"/>
          <w:sz w:val="24"/>
          <w:szCs w:val="24"/>
        </w:rPr>
      </w:pPr>
    </w:p>
    <w:p w14:paraId="2A0974EF" w14:textId="644AFA5F" w:rsidR="00E16A1A" w:rsidRPr="00AA2D7C" w:rsidRDefault="006F0B93" w:rsidP="00FD792D">
      <w:pPr>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DENUNCIANTE: </w:t>
      </w:r>
      <w:r w:rsidR="003616A8" w:rsidRPr="00AA2D7C">
        <w:rPr>
          <w:rFonts w:ascii="Arial Nova Light" w:eastAsia="Arial Nova" w:hAnsi="Arial Nova Light" w:cs="Arial Nova"/>
          <w:bCs/>
          <w:i/>
          <w:iCs/>
          <w:sz w:val="24"/>
          <w:szCs w:val="24"/>
        </w:rPr>
        <w:t>*Dato Protegid</w:t>
      </w:r>
      <w:r w:rsidR="00E30135" w:rsidRPr="00AA2D7C">
        <w:rPr>
          <w:rFonts w:ascii="Arial Nova Light" w:eastAsia="Arial Nova" w:hAnsi="Arial Nova Light" w:cs="Arial Nova"/>
          <w:bCs/>
          <w:i/>
          <w:iCs/>
          <w:sz w:val="24"/>
          <w:szCs w:val="24"/>
        </w:rPr>
        <w:t>o</w:t>
      </w:r>
      <w:r w:rsidRPr="00AA2D7C">
        <w:rPr>
          <w:rFonts w:ascii="Arial Nova Light" w:eastAsia="Arial Nova" w:hAnsi="Arial Nova Light" w:cs="Arial Nova"/>
          <w:sz w:val="24"/>
          <w:szCs w:val="24"/>
        </w:rPr>
        <w:t>.</w:t>
      </w:r>
    </w:p>
    <w:p w14:paraId="47D7C9F1" w14:textId="77777777" w:rsidR="00E16A1A" w:rsidRPr="00AA2D7C" w:rsidRDefault="00E16A1A" w:rsidP="00FD792D">
      <w:pPr>
        <w:ind w:left="4536" w:right="49"/>
        <w:jc w:val="both"/>
        <w:rPr>
          <w:rFonts w:ascii="Arial Nova Light" w:eastAsia="Arial Nova" w:hAnsi="Arial Nova Light" w:cs="Arial Nova"/>
          <w:sz w:val="24"/>
          <w:szCs w:val="24"/>
        </w:rPr>
      </w:pPr>
    </w:p>
    <w:p w14:paraId="3C6B0994" w14:textId="35293C4E" w:rsidR="00E16A1A" w:rsidRPr="00AA2D7C" w:rsidRDefault="006F0B93" w:rsidP="00FD792D">
      <w:pPr>
        <w:ind w:left="4536" w:right="49"/>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DENUNCIADO: </w:t>
      </w:r>
      <w:r w:rsidR="00F8092F" w:rsidRPr="00AA2D7C">
        <w:rPr>
          <w:rFonts w:ascii="Arial Nova Light" w:eastAsia="Arial Nova" w:hAnsi="Arial Nova Light" w:cs="Arial Nova"/>
          <w:sz w:val="24"/>
          <w:szCs w:val="24"/>
        </w:rPr>
        <w:t xml:space="preserve">Medio de comunicación </w:t>
      </w:r>
      <w:r w:rsidR="0081556C" w:rsidRPr="00AA2D7C">
        <w:rPr>
          <w:rFonts w:ascii="Arial Nova Light" w:eastAsia="Arial Nova" w:hAnsi="Arial Nova Light" w:cs="Arial Nova"/>
          <w:sz w:val="24"/>
          <w:szCs w:val="24"/>
        </w:rPr>
        <w:t xml:space="preserve">denominado “El </w:t>
      </w:r>
      <w:r w:rsidR="00EE0709">
        <w:rPr>
          <w:rFonts w:ascii="Arial Nova Light" w:eastAsia="Arial Nova" w:hAnsi="Arial Nova Light" w:cs="Arial Nova"/>
          <w:sz w:val="24"/>
          <w:szCs w:val="24"/>
        </w:rPr>
        <w:t>Heraldo de México</w:t>
      </w:r>
      <w:r w:rsidR="0081556C" w:rsidRPr="00AA2D7C">
        <w:rPr>
          <w:rFonts w:ascii="Arial Nova Light" w:eastAsia="Arial Nova" w:hAnsi="Arial Nova Light" w:cs="Arial Nova"/>
          <w:sz w:val="24"/>
          <w:szCs w:val="24"/>
        </w:rPr>
        <w:t>”</w:t>
      </w:r>
      <w:r w:rsidRPr="00AA2D7C">
        <w:rPr>
          <w:rFonts w:ascii="Arial Nova Light" w:eastAsia="Arial Nova" w:hAnsi="Arial Nova Light" w:cs="Arial Nova"/>
          <w:sz w:val="24"/>
          <w:szCs w:val="24"/>
        </w:rPr>
        <w:t>.</w:t>
      </w:r>
    </w:p>
    <w:p w14:paraId="715B433C" w14:textId="77777777" w:rsidR="00E16A1A" w:rsidRPr="00AA2D7C" w:rsidRDefault="00E16A1A" w:rsidP="00FD792D">
      <w:pPr>
        <w:spacing w:before="9"/>
        <w:ind w:left="4536" w:right="49"/>
        <w:jc w:val="both"/>
        <w:rPr>
          <w:rFonts w:ascii="Arial Nova Light" w:eastAsia="Arial Nova" w:hAnsi="Arial Nova Light" w:cs="Arial Nova"/>
          <w:sz w:val="24"/>
          <w:szCs w:val="24"/>
        </w:rPr>
      </w:pPr>
    </w:p>
    <w:p w14:paraId="552F5825" w14:textId="61181894" w:rsidR="00E16A1A" w:rsidRPr="00AA2D7C" w:rsidRDefault="006F0B93" w:rsidP="00FD792D">
      <w:pPr>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MAGISTRADA PONENTE:</w:t>
      </w:r>
      <w:r w:rsidRPr="00AA2D7C">
        <w:rPr>
          <w:rFonts w:ascii="Arial Nova Light" w:eastAsia="Arial Nova" w:hAnsi="Arial Nova Light" w:cs="Arial Nova"/>
          <w:sz w:val="24"/>
          <w:szCs w:val="24"/>
        </w:rPr>
        <w:t xml:space="preserve"> Claudia Eloisa Díaz de León González.</w:t>
      </w:r>
    </w:p>
    <w:p w14:paraId="7473DC86" w14:textId="77777777" w:rsidR="00875541" w:rsidRPr="00AA2D7C" w:rsidRDefault="00875541" w:rsidP="00FD792D">
      <w:pPr>
        <w:ind w:left="4536" w:right="36"/>
        <w:jc w:val="both"/>
        <w:rPr>
          <w:rFonts w:ascii="Arial Nova Light" w:eastAsia="Arial Nova" w:hAnsi="Arial Nova Light" w:cs="Arial Nova"/>
          <w:sz w:val="24"/>
          <w:szCs w:val="24"/>
        </w:rPr>
      </w:pPr>
    </w:p>
    <w:p w14:paraId="14556D51" w14:textId="5906CD2D" w:rsidR="00E16A1A" w:rsidRDefault="006F0B93" w:rsidP="00FD792D">
      <w:pPr>
        <w:ind w:left="4536"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SECRETARIO DE ESTUDIO: </w:t>
      </w:r>
      <w:r w:rsidRPr="00AA2D7C">
        <w:rPr>
          <w:rFonts w:ascii="Arial Nova Light" w:eastAsia="Arial Nova" w:hAnsi="Arial Nova Light" w:cs="Arial Nova"/>
          <w:sz w:val="24"/>
          <w:szCs w:val="24"/>
        </w:rPr>
        <w:t>Néstor Enrique Rivera López.</w:t>
      </w:r>
    </w:p>
    <w:p w14:paraId="74FA0FFC" w14:textId="3844322E" w:rsidR="00FD792D" w:rsidRDefault="00FD792D" w:rsidP="00FD792D">
      <w:pPr>
        <w:ind w:left="4536" w:right="36"/>
        <w:jc w:val="both"/>
        <w:rPr>
          <w:rFonts w:ascii="Arial Nova Light" w:eastAsia="Arial Nova" w:hAnsi="Arial Nova Light" w:cs="Arial Nova"/>
          <w:sz w:val="24"/>
          <w:szCs w:val="24"/>
        </w:rPr>
      </w:pPr>
    </w:p>
    <w:p w14:paraId="33BC73A8" w14:textId="6FBBE2EB" w:rsidR="00FD792D" w:rsidRDefault="00FD792D" w:rsidP="00FD792D">
      <w:pPr>
        <w:ind w:left="4536" w:right="36"/>
        <w:jc w:val="both"/>
        <w:rPr>
          <w:rFonts w:ascii="Arial Nova Light" w:eastAsia="Arial Nova" w:hAnsi="Arial Nova Light" w:cs="Arial Nova"/>
          <w:sz w:val="24"/>
          <w:szCs w:val="24"/>
        </w:rPr>
      </w:pPr>
      <w:r w:rsidRPr="00FD792D">
        <w:rPr>
          <w:rFonts w:ascii="Arial Nova Light" w:eastAsia="Arial Nova" w:hAnsi="Arial Nova Light" w:cs="Arial Nova"/>
          <w:b/>
          <w:bCs/>
          <w:sz w:val="24"/>
          <w:szCs w:val="24"/>
        </w:rPr>
        <w:t>SECRETARIO JURÍDICO:</w:t>
      </w:r>
      <w:r>
        <w:rPr>
          <w:rFonts w:ascii="Arial Nova Light" w:eastAsia="Arial Nova" w:hAnsi="Arial Nova Light" w:cs="Arial Nova"/>
          <w:sz w:val="24"/>
          <w:szCs w:val="24"/>
        </w:rPr>
        <w:t xml:space="preserve"> José Valentín Salas Zacarías.</w:t>
      </w:r>
    </w:p>
    <w:p w14:paraId="15FD4EBB" w14:textId="31C20B11" w:rsidR="00FD792D" w:rsidRDefault="00FD792D" w:rsidP="00FD792D">
      <w:pPr>
        <w:ind w:right="36"/>
        <w:jc w:val="both"/>
        <w:rPr>
          <w:rFonts w:ascii="Arial Nova Light" w:eastAsia="Arial Nova" w:hAnsi="Arial Nova Light" w:cs="Arial Nova"/>
          <w:sz w:val="24"/>
          <w:szCs w:val="24"/>
        </w:rPr>
      </w:pPr>
    </w:p>
    <w:p w14:paraId="7C2F4850" w14:textId="1FE4CC21" w:rsidR="00FD792D" w:rsidRPr="00AA2D7C" w:rsidRDefault="00FD792D" w:rsidP="00FD792D">
      <w:pPr>
        <w:ind w:left="4536" w:right="36"/>
        <w:jc w:val="both"/>
        <w:rPr>
          <w:rFonts w:ascii="Arial Nova Light" w:eastAsia="Arial Nova" w:hAnsi="Arial Nova Light" w:cs="Arial Nova"/>
          <w:sz w:val="24"/>
          <w:szCs w:val="24"/>
        </w:rPr>
      </w:pPr>
      <w:r w:rsidRPr="00FD792D">
        <w:rPr>
          <w:rFonts w:ascii="Arial Nova Light" w:eastAsia="Arial Nova" w:hAnsi="Arial Nova Light" w:cs="Arial Nova"/>
          <w:b/>
          <w:bCs/>
          <w:sz w:val="24"/>
          <w:szCs w:val="24"/>
        </w:rPr>
        <w:t>COLABORÓ:</w:t>
      </w:r>
      <w:r>
        <w:rPr>
          <w:rFonts w:ascii="Arial Nova Light" w:eastAsia="Arial Nova" w:hAnsi="Arial Nova Light" w:cs="Arial Nova"/>
          <w:sz w:val="24"/>
          <w:szCs w:val="24"/>
        </w:rPr>
        <w:t xml:space="preserve"> Ilse Valeria Díaz Saldívar.</w:t>
      </w:r>
    </w:p>
    <w:p w14:paraId="2C4F8927" w14:textId="77777777" w:rsidR="00E16A1A" w:rsidRPr="00AA2D7C" w:rsidRDefault="00E16A1A" w:rsidP="00325F30">
      <w:pPr>
        <w:spacing w:before="29" w:line="360" w:lineRule="auto"/>
        <w:ind w:left="1560" w:right="36"/>
        <w:jc w:val="both"/>
        <w:rPr>
          <w:rFonts w:ascii="Arial Nova Light" w:eastAsia="Arial Nova" w:hAnsi="Arial Nova Light" w:cs="Arial Nova"/>
          <w:b/>
          <w:sz w:val="24"/>
          <w:szCs w:val="24"/>
        </w:rPr>
      </w:pPr>
    </w:p>
    <w:p w14:paraId="024D7703" w14:textId="521030E3" w:rsidR="00E16A1A" w:rsidRPr="00AA2D7C" w:rsidRDefault="006F0B93" w:rsidP="00325F30">
      <w:pPr>
        <w:pBdr>
          <w:top w:val="nil"/>
          <w:left w:val="nil"/>
          <w:bottom w:val="nil"/>
          <w:right w:val="nil"/>
          <w:between w:val="nil"/>
        </w:pBdr>
        <w:spacing w:line="360" w:lineRule="auto"/>
        <w:ind w:right="36"/>
        <w:jc w:val="right"/>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Aguascalientes, Aguascalientes, </w:t>
      </w:r>
      <w:r w:rsidRPr="00E937F7">
        <w:rPr>
          <w:rFonts w:ascii="Arial Nova Light" w:eastAsia="Arial Nova" w:hAnsi="Arial Nova Light" w:cs="Arial Nova"/>
          <w:sz w:val="24"/>
          <w:szCs w:val="24"/>
        </w:rPr>
        <w:t xml:space="preserve">a </w:t>
      </w:r>
      <w:r w:rsidR="005415BE">
        <w:rPr>
          <w:rFonts w:ascii="Arial Nova Light" w:eastAsia="Arial Nova" w:hAnsi="Arial Nova Light" w:cs="Arial Nova"/>
          <w:sz w:val="24"/>
          <w:szCs w:val="24"/>
        </w:rPr>
        <w:t>primero de junio</w:t>
      </w:r>
      <w:r w:rsidRPr="00E937F7">
        <w:rPr>
          <w:rFonts w:ascii="Arial Nova Light" w:eastAsia="Arial Nova" w:hAnsi="Arial Nova Light" w:cs="Arial Nova"/>
          <w:sz w:val="24"/>
          <w:szCs w:val="24"/>
        </w:rPr>
        <w:t xml:space="preserve"> de</w:t>
      </w:r>
      <w:r w:rsidRPr="00AA2D7C">
        <w:rPr>
          <w:rFonts w:ascii="Arial Nova Light" w:eastAsia="Arial Nova" w:hAnsi="Arial Nova Light" w:cs="Arial Nova"/>
          <w:sz w:val="24"/>
          <w:szCs w:val="24"/>
        </w:rPr>
        <w:t xml:space="preserve"> dos mil </w:t>
      </w:r>
      <w:r w:rsidR="0081556C" w:rsidRPr="00AA2D7C">
        <w:rPr>
          <w:rFonts w:ascii="Arial Nova Light" w:eastAsia="Arial Nova" w:hAnsi="Arial Nova Light" w:cs="Arial Nova"/>
          <w:sz w:val="24"/>
          <w:szCs w:val="24"/>
        </w:rPr>
        <w:t>veintidós</w:t>
      </w:r>
      <w:r w:rsidRPr="00AA2D7C">
        <w:rPr>
          <w:rFonts w:ascii="Arial Nova Light" w:eastAsia="Arial Nova" w:hAnsi="Arial Nova Light" w:cs="Arial Nova"/>
          <w:sz w:val="24"/>
          <w:szCs w:val="24"/>
          <w:vertAlign w:val="superscript"/>
        </w:rPr>
        <w:footnoteReference w:id="1"/>
      </w:r>
      <w:r w:rsidRPr="00AA2D7C">
        <w:rPr>
          <w:rFonts w:ascii="Arial Nova Light" w:eastAsia="Arial Nova" w:hAnsi="Arial Nova Light" w:cs="Arial Nova"/>
          <w:sz w:val="24"/>
          <w:szCs w:val="24"/>
        </w:rPr>
        <w:t>.</w:t>
      </w:r>
    </w:p>
    <w:p w14:paraId="70DB5965" w14:textId="77777777" w:rsidR="00E16A1A" w:rsidRPr="00AA2D7C" w:rsidRDefault="00E16A1A" w:rsidP="00325F30">
      <w:pPr>
        <w:spacing w:line="360" w:lineRule="auto"/>
        <w:ind w:right="36"/>
        <w:jc w:val="both"/>
        <w:rPr>
          <w:rFonts w:ascii="Arial Nova Light" w:eastAsia="Arial Nova" w:hAnsi="Arial Nova Light" w:cs="Arial Nova"/>
          <w:sz w:val="24"/>
          <w:szCs w:val="24"/>
        </w:rPr>
      </w:pPr>
    </w:p>
    <w:p w14:paraId="78A097A5" w14:textId="74CC8920" w:rsidR="00DF298A" w:rsidRPr="00AA2D7C" w:rsidRDefault="006F0B93" w:rsidP="00325F30">
      <w:pPr>
        <w:spacing w:line="360" w:lineRule="auto"/>
        <w:ind w:right="36"/>
        <w:jc w:val="both"/>
        <w:rPr>
          <w:rFonts w:ascii="Arial Nova Light" w:eastAsia="Arial Nova" w:hAnsi="Arial Nova Light" w:cs="Arial Nova"/>
          <w:b/>
          <w:sz w:val="24"/>
          <w:szCs w:val="24"/>
        </w:rPr>
      </w:pPr>
      <w:bookmarkStart w:id="1" w:name="_30j0zll" w:colFirst="0" w:colLast="0"/>
      <w:bookmarkEnd w:id="1"/>
      <w:r w:rsidRPr="00AA2D7C">
        <w:rPr>
          <w:rFonts w:ascii="Arial Nova Light" w:eastAsia="Arial Nova" w:hAnsi="Arial Nova Light" w:cs="Arial Nova"/>
          <w:b/>
          <w:sz w:val="24"/>
          <w:szCs w:val="24"/>
        </w:rPr>
        <w:t xml:space="preserve">Sentencia </w:t>
      </w:r>
      <w:r w:rsidR="00DF298A" w:rsidRPr="00AA2D7C">
        <w:rPr>
          <w:rFonts w:ascii="Arial Nova Light" w:eastAsia="Arial Nova" w:hAnsi="Arial Nova Light" w:cs="Arial Nova"/>
          <w:bCs/>
          <w:sz w:val="24"/>
          <w:szCs w:val="24"/>
        </w:rPr>
        <w:t xml:space="preserve">por la que se determina la </w:t>
      </w:r>
      <w:r w:rsidR="00DF298A" w:rsidRPr="00AA2D7C">
        <w:rPr>
          <w:rFonts w:ascii="Arial Nova Light" w:eastAsia="Arial Nova" w:hAnsi="Arial Nova Light" w:cs="Arial Nova"/>
          <w:b/>
          <w:sz w:val="24"/>
          <w:szCs w:val="24"/>
        </w:rPr>
        <w:t>existencia</w:t>
      </w:r>
      <w:r w:rsidR="00DF298A" w:rsidRPr="00AA2D7C">
        <w:rPr>
          <w:rFonts w:ascii="Arial Nova Light" w:eastAsia="Arial Nova" w:hAnsi="Arial Nova Light" w:cs="Arial Nova"/>
          <w:bCs/>
          <w:sz w:val="24"/>
          <w:szCs w:val="24"/>
        </w:rPr>
        <w:t xml:space="preserve"> de la infracción objeto del presente procedimiento especial sancionador, atribuible</w:t>
      </w:r>
      <w:r w:rsidR="00D1515F" w:rsidRPr="00AA2D7C">
        <w:rPr>
          <w:rFonts w:ascii="Arial Nova Light" w:eastAsia="Arial Nova" w:hAnsi="Arial Nova Light" w:cs="Arial Nova"/>
          <w:sz w:val="24"/>
          <w:szCs w:val="24"/>
        </w:rPr>
        <w:t xml:space="preserve"> a</w:t>
      </w:r>
      <w:r w:rsidR="0081556C" w:rsidRPr="00AA2D7C">
        <w:rPr>
          <w:rFonts w:ascii="Arial Nova Light" w:eastAsia="Arial Nova" w:hAnsi="Arial Nova Light" w:cs="Arial Nova"/>
          <w:sz w:val="24"/>
          <w:szCs w:val="24"/>
        </w:rPr>
        <w:t xml:space="preserve">l medio de comunicación </w:t>
      </w:r>
      <w:r w:rsidR="00523E3E" w:rsidRPr="00AA2D7C">
        <w:rPr>
          <w:rFonts w:ascii="Arial Nova Light" w:eastAsia="Arial Nova" w:hAnsi="Arial Nova Light" w:cs="Arial Nova"/>
          <w:sz w:val="24"/>
          <w:szCs w:val="24"/>
        </w:rPr>
        <w:t>“</w:t>
      </w:r>
      <w:r w:rsidR="00FD792D">
        <w:rPr>
          <w:rFonts w:ascii="Arial Nova Light" w:eastAsia="Arial Nova" w:hAnsi="Arial Nova Light" w:cs="Arial Nova"/>
          <w:sz w:val="24"/>
          <w:szCs w:val="24"/>
        </w:rPr>
        <w:t>E</w:t>
      </w:r>
      <w:r w:rsidR="00941520">
        <w:rPr>
          <w:rFonts w:ascii="Arial Nova Light" w:eastAsia="Arial Nova" w:hAnsi="Arial Nova Light" w:cs="Arial Nova"/>
          <w:sz w:val="24"/>
          <w:szCs w:val="24"/>
        </w:rPr>
        <w:t>l</w:t>
      </w:r>
      <w:r w:rsidR="00FD792D">
        <w:rPr>
          <w:rFonts w:ascii="Arial Nova Light" w:eastAsia="Arial Nova" w:hAnsi="Arial Nova Light" w:cs="Arial Nova"/>
          <w:sz w:val="24"/>
          <w:szCs w:val="24"/>
        </w:rPr>
        <w:t xml:space="preserve"> </w:t>
      </w:r>
      <w:r w:rsidR="00941520">
        <w:rPr>
          <w:rFonts w:ascii="Arial Nova Light" w:eastAsia="Arial Nova" w:hAnsi="Arial Nova Light" w:cs="Arial Nova"/>
          <w:sz w:val="24"/>
          <w:szCs w:val="24"/>
        </w:rPr>
        <w:t>Heraldo de México</w:t>
      </w:r>
      <w:r w:rsidR="00523E3E" w:rsidRPr="00AA2D7C">
        <w:rPr>
          <w:rFonts w:ascii="Arial Nova Light" w:eastAsia="Arial Nova" w:hAnsi="Arial Nova Light" w:cs="Arial Nova"/>
          <w:sz w:val="24"/>
          <w:szCs w:val="24"/>
        </w:rPr>
        <w:t>”</w:t>
      </w:r>
      <w:r w:rsidR="00DF298A" w:rsidRPr="00AA2D7C">
        <w:rPr>
          <w:rFonts w:ascii="Arial Nova Light" w:eastAsia="Arial Nova" w:hAnsi="Arial Nova Light" w:cs="Arial Nova"/>
          <w:bCs/>
          <w:sz w:val="24"/>
          <w:szCs w:val="24"/>
        </w:rPr>
        <w:t xml:space="preserve">, lo anterior, con motivo de la </w:t>
      </w:r>
      <w:r w:rsidR="00F252B9" w:rsidRPr="00AA2D7C">
        <w:rPr>
          <w:rFonts w:ascii="Arial Nova Light" w:eastAsia="Arial Nova" w:hAnsi="Arial Nova Light" w:cs="Arial Nova"/>
          <w:b/>
          <w:bCs/>
          <w:sz w:val="24"/>
          <w:szCs w:val="24"/>
        </w:rPr>
        <w:t>Violencia Política contra las Mujeres en Razón de Género</w:t>
      </w:r>
      <w:r w:rsidR="00F252B9" w:rsidRPr="00AA2D7C">
        <w:rPr>
          <w:rStyle w:val="Refdenotaalpie"/>
          <w:rFonts w:ascii="Arial Nova Light" w:eastAsia="Arial Nova" w:hAnsi="Arial Nova Light" w:cs="Arial Nova"/>
          <w:sz w:val="24"/>
          <w:szCs w:val="24"/>
        </w:rPr>
        <w:footnoteReference w:id="2"/>
      </w:r>
      <w:r w:rsidR="00DF298A" w:rsidRPr="00AA2D7C">
        <w:rPr>
          <w:rFonts w:ascii="Arial Nova Light" w:eastAsia="Arial Nova" w:hAnsi="Arial Nova Light" w:cs="Arial Nova"/>
          <w:bCs/>
          <w:sz w:val="24"/>
          <w:szCs w:val="24"/>
        </w:rPr>
        <w:t xml:space="preserve"> cometida</w:t>
      </w:r>
      <w:r w:rsidR="00A6579E" w:rsidRPr="00AA2D7C">
        <w:rPr>
          <w:rFonts w:ascii="Arial Nova Light" w:eastAsia="Arial Nova" w:hAnsi="Arial Nova Light" w:cs="Arial Nova"/>
          <w:bCs/>
          <w:sz w:val="24"/>
          <w:szCs w:val="24"/>
        </w:rPr>
        <w:t xml:space="preserve"> en contra de</w:t>
      </w:r>
      <w:r w:rsidR="00DF298A" w:rsidRPr="00AA2D7C">
        <w:rPr>
          <w:rFonts w:ascii="Arial Nova Light" w:eastAsia="Arial Nova" w:hAnsi="Arial Nova Light" w:cs="Arial Nova"/>
          <w:bCs/>
          <w:sz w:val="24"/>
          <w:szCs w:val="24"/>
        </w:rPr>
        <w:t xml:space="preserve"> </w:t>
      </w:r>
      <w:r w:rsidR="0081556C" w:rsidRPr="00AA2D7C">
        <w:rPr>
          <w:rFonts w:ascii="Arial Nova Light" w:eastAsia="Arial Nova" w:hAnsi="Arial Nova Light" w:cs="Arial Nova"/>
          <w:bCs/>
          <w:sz w:val="24"/>
          <w:szCs w:val="24"/>
        </w:rPr>
        <w:t xml:space="preserve">la </w:t>
      </w:r>
      <w:r w:rsidR="009609E1" w:rsidRPr="00AA2D7C">
        <w:rPr>
          <w:rFonts w:ascii="Arial Nova Light" w:eastAsia="Arial Nova" w:hAnsi="Arial Nova Light" w:cs="Arial Nova"/>
          <w:bCs/>
          <w:sz w:val="24"/>
          <w:szCs w:val="24"/>
        </w:rPr>
        <w:t>denunciante</w:t>
      </w:r>
      <w:r w:rsidR="00523E3E" w:rsidRPr="00AA2D7C">
        <w:rPr>
          <w:rFonts w:ascii="Arial Nova Light" w:eastAsia="Arial Nova" w:hAnsi="Arial Nova Light" w:cs="Arial Nova"/>
          <w:bCs/>
          <w:sz w:val="24"/>
          <w:szCs w:val="24"/>
        </w:rPr>
        <w:t xml:space="preserve">. </w:t>
      </w:r>
    </w:p>
    <w:p w14:paraId="155035A5" w14:textId="4CBA09D2" w:rsidR="00E16A1A" w:rsidRPr="00AA2D7C" w:rsidRDefault="001541D6" w:rsidP="001541D6">
      <w:pPr>
        <w:tabs>
          <w:tab w:val="left" w:pos="2166"/>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ab/>
      </w:r>
      <w:r w:rsidR="006F0B93" w:rsidRPr="00AA2D7C">
        <w:rPr>
          <w:rFonts w:ascii="Arial Nova Light" w:eastAsia="Arial Nova" w:hAnsi="Arial Nova Light" w:cs="Arial Nova"/>
          <w:b/>
          <w:sz w:val="24"/>
          <w:szCs w:val="24"/>
        </w:rPr>
        <w:t xml:space="preserve">    </w:t>
      </w:r>
    </w:p>
    <w:p w14:paraId="4126BDA1" w14:textId="07A3A8F2" w:rsidR="00E16A1A" w:rsidRPr="00E75AD2" w:rsidRDefault="006F0B93" w:rsidP="00E75AD2">
      <w:pPr>
        <w:pStyle w:val="Prrafodelista"/>
        <w:numPr>
          <w:ilvl w:val="0"/>
          <w:numId w:val="22"/>
        </w:numPr>
        <w:pBdr>
          <w:top w:val="nil"/>
          <w:left w:val="nil"/>
          <w:bottom w:val="nil"/>
          <w:right w:val="nil"/>
          <w:between w:val="nil"/>
        </w:pBdr>
        <w:tabs>
          <w:tab w:val="left" w:pos="567"/>
        </w:tabs>
        <w:spacing w:line="360" w:lineRule="auto"/>
        <w:ind w:right="36" w:hanging="720"/>
        <w:jc w:val="both"/>
        <w:rPr>
          <w:rFonts w:ascii="Arial Nova Light" w:eastAsia="Arial Nova" w:hAnsi="Arial Nova Light" w:cs="Arial Nova"/>
          <w:sz w:val="24"/>
          <w:szCs w:val="24"/>
        </w:rPr>
      </w:pPr>
      <w:r w:rsidRPr="00E75AD2">
        <w:rPr>
          <w:rFonts w:ascii="Arial Nova Light" w:eastAsia="Arial Nova" w:hAnsi="Arial Nova Light" w:cs="Arial Nova"/>
          <w:b/>
          <w:sz w:val="24"/>
          <w:szCs w:val="24"/>
        </w:rPr>
        <w:t xml:space="preserve">ANTECEDENTES. </w:t>
      </w:r>
    </w:p>
    <w:p w14:paraId="0645964B" w14:textId="77777777" w:rsidR="00E16A1A" w:rsidRPr="00AA2D7C" w:rsidRDefault="00E16A1A"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1A7836C0" w14:textId="4F482850" w:rsidR="00E16A1A" w:rsidRPr="00AA2D7C" w:rsidRDefault="006F0B93" w:rsidP="00A6579E">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Proceso Electoral </w:t>
      </w:r>
      <w:r w:rsidR="009609E1" w:rsidRPr="00AA2D7C">
        <w:rPr>
          <w:rFonts w:ascii="Arial Nova Light" w:eastAsia="Arial Nova" w:hAnsi="Arial Nova Light" w:cs="Arial Nova"/>
          <w:b/>
          <w:sz w:val="24"/>
          <w:szCs w:val="24"/>
        </w:rPr>
        <w:t>Local</w:t>
      </w:r>
      <w:r w:rsidRPr="00AA2D7C">
        <w:rPr>
          <w:rFonts w:ascii="Arial Nova Light" w:eastAsia="Arial Nova" w:hAnsi="Arial Nova Light" w:cs="Arial Nova"/>
          <w:b/>
          <w:sz w:val="24"/>
          <w:szCs w:val="24"/>
        </w:rPr>
        <w:t xml:space="preserve"> </w:t>
      </w:r>
      <w:r w:rsidR="009609E1" w:rsidRPr="00AA2D7C">
        <w:rPr>
          <w:rFonts w:ascii="Arial Nova Light" w:eastAsia="Arial Nova" w:hAnsi="Arial Nova Light" w:cs="Arial Nova"/>
          <w:b/>
          <w:sz w:val="24"/>
          <w:szCs w:val="24"/>
        </w:rPr>
        <w:t>2021</w:t>
      </w:r>
      <w:r w:rsidRPr="00AA2D7C">
        <w:rPr>
          <w:rFonts w:ascii="Arial Nova Light" w:eastAsia="Arial Nova" w:hAnsi="Arial Nova Light" w:cs="Arial Nova"/>
          <w:b/>
          <w:sz w:val="24"/>
          <w:szCs w:val="24"/>
        </w:rPr>
        <w:t>-202</w:t>
      </w:r>
      <w:r w:rsidR="009609E1" w:rsidRPr="00AA2D7C">
        <w:rPr>
          <w:rFonts w:ascii="Arial Nova Light" w:eastAsia="Arial Nova" w:hAnsi="Arial Nova Light" w:cs="Arial Nova"/>
          <w:b/>
          <w:sz w:val="24"/>
          <w:szCs w:val="24"/>
        </w:rPr>
        <w:t>2</w:t>
      </w:r>
      <w:r w:rsidRPr="00AA2D7C">
        <w:rPr>
          <w:rFonts w:ascii="Arial Nova Light" w:eastAsia="Arial Nova" w:hAnsi="Arial Nova Light" w:cs="Arial Nova"/>
          <w:b/>
          <w:sz w:val="24"/>
          <w:szCs w:val="24"/>
        </w:rPr>
        <w:t>.</w:t>
      </w:r>
      <w:r w:rsidR="009609E1" w:rsidRPr="00AA2D7C">
        <w:rPr>
          <w:rFonts w:ascii="Arial Nova Light" w:eastAsia="Arial Nova" w:hAnsi="Arial Nova Light" w:cs="Arial Nova"/>
          <w:sz w:val="24"/>
          <w:szCs w:val="24"/>
        </w:rPr>
        <w:t xml:space="preserve"> </w:t>
      </w:r>
      <w:r w:rsidRPr="00AA2D7C">
        <w:rPr>
          <w:rFonts w:ascii="Arial Nova Light" w:eastAsia="Arial Nova" w:hAnsi="Arial Nova Light" w:cs="Arial Nova"/>
          <w:sz w:val="24"/>
          <w:szCs w:val="24"/>
        </w:rPr>
        <w:t xml:space="preserve">El </w:t>
      </w:r>
      <w:r w:rsidR="00A6579E" w:rsidRPr="00AA2D7C">
        <w:rPr>
          <w:rFonts w:ascii="Arial Nova Light" w:eastAsia="Arial Nova" w:hAnsi="Arial Nova Light" w:cs="Arial Nova"/>
          <w:sz w:val="24"/>
          <w:szCs w:val="24"/>
        </w:rPr>
        <w:t xml:space="preserve">día siete de octubre del dos </w:t>
      </w:r>
      <w:proofErr w:type="gramStart"/>
      <w:r w:rsidR="00A6579E" w:rsidRPr="00AA2D7C">
        <w:rPr>
          <w:rFonts w:ascii="Arial Nova Light" w:eastAsia="Arial Nova" w:hAnsi="Arial Nova Light" w:cs="Arial Nova"/>
          <w:sz w:val="24"/>
          <w:szCs w:val="24"/>
        </w:rPr>
        <w:t>mil veintiuno</w:t>
      </w:r>
      <w:proofErr w:type="gramEnd"/>
      <w:r w:rsidRPr="00AA2D7C">
        <w:rPr>
          <w:rFonts w:ascii="Arial Nova Light" w:eastAsia="Arial Nova" w:hAnsi="Arial Nova Light" w:cs="Arial Nova"/>
          <w:sz w:val="24"/>
          <w:szCs w:val="24"/>
        </w:rPr>
        <w:t xml:space="preserve">, </w:t>
      </w:r>
      <w:r w:rsidR="00A6579E" w:rsidRPr="00AA2D7C">
        <w:rPr>
          <w:rFonts w:ascii="Arial Nova Light" w:eastAsia="Arial Nova" w:hAnsi="Arial Nova Light" w:cs="Arial Nova"/>
          <w:sz w:val="24"/>
          <w:szCs w:val="24"/>
        </w:rPr>
        <w:t xml:space="preserve">en sesión extraordinaria del Consejo General del IEE se realizó </w:t>
      </w:r>
      <w:r w:rsidR="00110EB6" w:rsidRPr="00AA2D7C">
        <w:rPr>
          <w:rFonts w:ascii="Arial Nova Light" w:eastAsia="Arial Nova" w:hAnsi="Arial Nova Light" w:cs="Arial Nova"/>
          <w:sz w:val="24"/>
          <w:szCs w:val="24"/>
        </w:rPr>
        <w:t>la declaratoria del inicio del Proceso Electoral Local 2021-2022 en el Estado de Aguascalientes, para la elección de la Gubernatura del Estado,</w:t>
      </w:r>
    </w:p>
    <w:p w14:paraId="3626E712" w14:textId="77777777" w:rsidR="00A6579E" w:rsidRPr="00AA2D7C" w:rsidRDefault="00A6579E" w:rsidP="00A6579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12A3B67" w14:textId="1B7779D6" w:rsidR="00910095" w:rsidRPr="00AA2D7C" w:rsidRDefault="006F0B93" w:rsidP="00325F30">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bookmarkStart w:id="2" w:name="_1fob9te" w:colFirst="0" w:colLast="0"/>
      <w:bookmarkEnd w:id="2"/>
      <w:r w:rsidRPr="00AA2D7C">
        <w:rPr>
          <w:rFonts w:ascii="Arial Nova Light" w:eastAsia="Arial Nova" w:hAnsi="Arial Nova Light" w:cs="Arial Nova"/>
          <w:b/>
          <w:sz w:val="24"/>
          <w:szCs w:val="24"/>
        </w:rPr>
        <w:t xml:space="preserve">Presentación de la denuncia. </w:t>
      </w:r>
      <w:r w:rsidRPr="00AA2D7C">
        <w:rPr>
          <w:rFonts w:ascii="Arial Nova Light" w:eastAsia="Arial Nova" w:hAnsi="Arial Nova Light" w:cs="Arial Nova"/>
          <w:sz w:val="24"/>
          <w:szCs w:val="24"/>
        </w:rPr>
        <w:t xml:space="preserve">El </w:t>
      </w:r>
      <w:r w:rsidR="00EE0709">
        <w:rPr>
          <w:rFonts w:ascii="Arial Nova Light" w:eastAsia="Arial Nova" w:hAnsi="Arial Nova Light" w:cs="Arial Nova"/>
          <w:sz w:val="24"/>
          <w:szCs w:val="24"/>
        </w:rPr>
        <w:t>dieciséis de marzo</w:t>
      </w:r>
      <w:r w:rsidRPr="00AA2D7C">
        <w:rPr>
          <w:rFonts w:ascii="Arial Nova Light" w:eastAsia="Arial Nova" w:hAnsi="Arial Nova Light" w:cs="Arial Nova"/>
          <w:sz w:val="24"/>
          <w:szCs w:val="24"/>
        </w:rPr>
        <w:t xml:space="preserve">, </w:t>
      </w:r>
      <w:r w:rsidR="000D1EA1" w:rsidRPr="00AA2D7C">
        <w:rPr>
          <w:rFonts w:ascii="Arial Nova Light" w:eastAsia="Arial Nova" w:hAnsi="Arial Nova Light" w:cs="Arial Nova"/>
          <w:sz w:val="24"/>
          <w:szCs w:val="24"/>
        </w:rPr>
        <w:t xml:space="preserve">la C. </w:t>
      </w:r>
      <w:r w:rsidR="003616A8" w:rsidRPr="00AA2D7C">
        <w:rPr>
          <w:rFonts w:ascii="Arial Nova Light" w:eastAsia="Arial Nova" w:hAnsi="Arial Nova Light" w:cs="Arial Nova"/>
          <w:bCs/>
          <w:i/>
          <w:sz w:val="24"/>
          <w:szCs w:val="24"/>
        </w:rPr>
        <w:t>*Dato Protegido</w:t>
      </w:r>
      <w:r w:rsidR="00A316C5" w:rsidRPr="00AA2D7C">
        <w:rPr>
          <w:rFonts w:ascii="Arial Nova Light" w:eastAsia="Arial Nova" w:hAnsi="Arial Nova Light" w:cs="Arial Nova"/>
          <w:bCs/>
          <w:sz w:val="24"/>
          <w:szCs w:val="24"/>
        </w:rPr>
        <w:t>.</w:t>
      </w:r>
      <w:r w:rsidRPr="00AA2D7C">
        <w:rPr>
          <w:rFonts w:ascii="Arial Nova Light" w:eastAsia="Arial Nova" w:hAnsi="Arial Nova Light" w:cs="Arial Nova"/>
          <w:sz w:val="24"/>
          <w:szCs w:val="24"/>
        </w:rPr>
        <w:t>,</w:t>
      </w:r>
      <w:r w:rsidRPr="00AA2D7C">
        <w:rPr>
          <w:rFonts w:ascii="Arial Nova Light" w:eastAsia="Arial Nova" w:hAnsi="Arial Nova Light" w:cs="Arial Nova"/>
          <w:b/>
          <w:sz w:val="24"/>
          <w:szCs w:val="24"/>
        </w:rPr>
        <w:t xml:space="preserve"> </w:t>
      </w:r>
      <w:r w:rsidR="000D1EA1" w:rsidRPr="00AA2D7C">
        <w:rPr>
          <w:rFonts w:ascii="Arial Nova Light" w:eastAsia="Arial Nova" w:hAnsi="Arial Nova Light" w:cs="Arial Nova"/>
          <w:sz w:val="24"/>
          <w:szCs w:val="24"/>
        </w:rPr>
        <w:t>por su propio derech</w:t>
      </w:r>
      <w:r w:rsidR="00EE0709">
        <w:rPr>
          <w:rFonts w:ascii="Arial Nova Light" w:eastAsia="Arial Nova" w:hAnsi="Arial Nova Light" w:cs="Arial Nova"/>
          <w:sz w:val="24"/>
          <w:szCs w:val="24"/>
        </w:rPr>
        <w:t xml:space="preserve">o, en su calidad de candidata a la Gubernatura del Estado de Aguascalientes </w:t>
      </w:r>
      <w:r w:rsidR="004E42FC" w:rsidRPr="00AA2D7C">
        <w:rPr>
          <w:rFonts w:ascii="Arial Nova Light" w:eastAsia="Arial Nova" w:hAnsi="Arial Nova Light" w:cs="Arial Nova"/>
          <w:sz w:val="24"/>
          <w:szCs w:val="24"/>
        </w:rPr>
        <w:t>y en su</w:t>
      </w:r>
      <w:r w:rsidR="000D1EA1" w:rsidRPr="00AA2D7C">
        <w:rPr>
          <w:rFonts w:ascii="Arial Nova Light" w:eastAsia="Arial Nova" w:hAnsi="Arial Nova Light" w:cs="Arial Nova"/>
          <w:sz w:val="24"/>
          <w:szCs w:val="24"/>
        </w:rPr>
        <w:t xml:space="preserve"> </w:t>
      </w:r>
      <w:r w:rsidR="00203DDD" w:rsidRPr="00AA2D7C">
        <w:rPr>
          <w:rFonts w:ascii="Arial Nova Light" w:eastAsia="Arial Nova" w:hAnsi="Arial Nova Light" w:cs="Arial Nova"/>
          <w:sz w:val="24"/>
          <w:szCs w:val="24"/>
        </w:rPr>
        <w:t>condición</w:t>
      </w:r>
      <w:r w:rsidR="000D1EA1" w:rsidRPr="00AA2D7C">
        <w:rPr>
          <w:rFonts w:ascii="Arial Nova Light" w:eastAsia="Arial Nova" w:hAnsi="Arial Nova Light" w:cs="Arial Nova"/>
          <w:sz w:val="24"/>
          <w:szCs w:val="24"/>
        </w:rPr>
        <w:t xml:space="preserve"> de Mujer</w:t>
      </w:r>
      <w:r w:rsidRPr="00AA2D7C">
        <w:rPr>
          <w:rFonts w:ascii="Arial Nova Light" w:eastAsia="Arial Nova" w:hAnsi="Arial Nova Light" w:cs="Arial Nova"/>
          <w:sz w:val="24"/>
          <w:szCs w:val="24"/>
        </w:rPr>
        <w:t>, presentó ante la Oficialía de Partes del I</w:t>
      </w:r>
      <w:r w:rsidR="00A14B8A" w:rsidRPr="00AA2D7C">
        <w:rPr>
          <w:rFonts w:ascii="Arial Nova Light" w:eastAsia="Arial Nova" w:hAnsi="Arial Nova Light" w:cs="Arial Nova"/>
          <w:sz w:val="24"/>
          <w:szCs w:val="24"/>
        </w:rPr>
        <w:t xml:space="preserve">nstituto </w:t>
      </w:r>
      <w:r w:rsidRPr="00AA2D7C">
        <w:rPr>
          <w:rFonts w:ascii="Arial Nova Light" w:eastAsia="Arial Nova" w:hAnsi="Arial Nova Light" w:cs="Arial Nova"/>
          <w:sz w:val="24"/>
          <w:szCs w:val="24"/>
        </w:rPr>
        <w:t>E</w:t>
      </w:r>
      <w:r w:rsidR="00A14B8A" w:rsidRPr="00AA2D7C">
        <w:rPr>
          <w:rFonts w:ascii="Arial Nova Light" w:eastAsia="Arial Nova" w:hAnsi="Arial Nova Light" w:cs="Arial Nova"/>
          <w:sz w:val="24"/>
          <w:szCs w:val="24"/>
        </w:rPr>
        <w:t xml:space="preserve">statal </w:t>
      </w:r>
      <w:r w:rsidRPr="00AA2D7C">
        <w:rPr>
          <w:rFonts w:ascii="Arial Nova Light" w:eastAsia="Arial Nova" w:hAnsi="Arial Nova Light" w:cs="Arial Nova"/>
          <w:sz w:val="24"/>
          <w:szCs w:val="24"/>
        </w:rPr>
        <w:t>E</w:t>
      </w:r>
      <w:r w:rsidR="00A14B8A" w:rsidRPr="00AA2D7C">
        <w:rPr>
          <w:rFonts w:ascii="Arial Nova Light" w:eastAsia="Arial Nova" w:hAnsi="Arial Nova Light" w:cs="Arial Nova"/>
          <w:sz w:val="24"/>
          <w:szCs w:val="24"/>
        </w:rPr>
        <w:t>lectoral</w:t>
      </w:r>
      <w:r w:rsidR="00A14B8A" w:rsidRPr="00AA2D7C">
        <w:rPr>
          <w:rStyle w:val="Refdenotaalpie"/>
          <w:rFonts w:ascii="Arial Nova Light" w:eastAsia="Arial Nova" w:hAnsi="Arial Nova Light" w:cs="Arial Nova"/>
          <w:sz w:val="24"/>
          <w:szCs w:val="24"/>
        </w:rPr>
        <w:footnoteReference w:id="3"/>
      </w:r>
      <w:r w:rsidRPr="00AA2D7C">
        <w:rPr>
          <w:rFonts w:ascii="Arial Nova Light" w:eastAsia="Arial Nova" w:hAnsi="Arial Nova Light" w:cs="Arial Nova"/>
          <w:sz w:val="24"/>
          <w:szCs w:val="24"/>
        </w:rPr>
        <w:t xml:space="preserve"> escrito de denuncia en contra </w:t>
      </w:r>
      <w:r w:rsidR="00203DDD" w:rsidRPr="00AA2D7C">
        <w:rPr>
          <w:rFonts w:ascii="Arial Nova Light" w:eastAsia="Arial Nova" w:hAnsi="Arial Nova Light" w:cs="Arial Nova"/>
          <w:sz w:val="24"/>
          <w:szCs w:val="24"/>
        </w:rPr>
        <w:t>de</w:t>
      </w:r>
      <w:r w:rsidR="00110EB6" w:rsidRPr="00AA2D7C">
        <w:rPr>
          <w:rFonts w:ascii="Arial Nova Light" w:eastAsia="Arial Nova" w:hAnsi="Arial Nova Light" w:cs="Arial Nova"/>
          <w:sz w:val="24"/>
          <w:szCs w:val="24"/>
        </w:rPr>
        <w:t xml:space="preserve">l medio de comunicación </w:t>
      </w:r>
      <w:r w:rsidR="00EE0709">
        <w:rPr>
          <w:rFonts w:ascii="Arial Nova Light" w:eastAsia="Arial Nova" w:hAnsi="Arial Nova Light" w:cs="Arial Nova"/>
          <w:sz w:val="24"/>
          <w:szCs w:val="24"/>
        </w:rPr>
        <w:t>“El Heraldo de México</w:t>
      </w:r>
      <w:r w:rsidR="00110EB6" w:rsidRPr="00AA2D7C">
        <w:rPr>
          <w:rFonts w:ascii="Arial Nova Light" w:eastAsia="Arial Nova" w:hAnsi="Arial Nova Light" w:cs="Arial Nova"/>
          <w:sz w:val="24"/>
          <w:szCs w:val="24"/>
        </w:rPr>
        <w:t xml:space="preserve">” </w:t>
      </w:r>
      <w:r w:rsidR="00E95E02" w:rsidRPr="00AA2D7C">
        <w:rPr>
          <w:rFonts w:ascii="Arial Nova Light" w:eastAsia="Arial Nova" w:hAnsi="Arial Nova Light" w:cs="Arial Nova"/>
          <w:sz w:val="24"/>
          <w:szCs w:val="24"/>
        </w:rPr>
        <w:t xml:space="preserve">por presunta </w:t>
      </w:r>
      <w:r w:rsidR="00873E21" w:rsidRPr="00AA2D7C">
        <w:rPr>
          <w:rFonts w:ascii="Arial Nova Light" w:eastAsia="Arial Nova" w:hAnsi="Arial Nova Light" w:cs="Arial Nova"/>
          <w:sz w:val="24"/>
          <w:szCs w:val="24"/>
        </w:rPr>
        <w:t>VPMG</w:t>
      </w:r>
      <w:r w:rsidR="00E95E02" w:rsidRPr="00AA2D7C">
        <w:rPr>
          <w:rFonts w:ascii="Arial Nova Light" w:eastAsia="Arial Nova" w:hAnsi="Arial Nova Light" w:cs="Arial Nova"/>
          <w:sz w:val="24"/>
          <w:szCs w:val="24"/>
        </w:rPr>
        <w:t xml:space="preserve">. </w:t>
      </w:r>
    </w:p>
    <w:p w14:paraId="5DB95A93" w14:textId="77777777" w:rsidR="00110EB6" w:rsidRPr="00AA2D7C" w:rsidRDefault="00110EB6" w:rsidP="00110EB6">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3D36360E" w14:textId="77C8A3DA" w:rsidR="00F55914" w:rsidRPr="00AA2D7C" w:rsidRDefault="00110EB6" w:rsidP="00F55914">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AA2D7C">
        <w:rPr>
          <w:rFonts w:ascii="Arial Nova Light" w:eastAsia="Arial Nova" w:hAnsi="Arial Nova Light" w:cs="Arial Nova"/>
          <w:b/>
          <w:bCs/>
          <w:sz w:val="24"/>
          <w:szCs w:val="24"/>
        </w:rPr>
        <w:lastRenderedPageBreak/>
        <w:t xml:space="preserve">Radicación de la denuncia en el IEE. </w:t>
      </w:r>
      <w:r w:rsidRPr="00AA2D7C">
        <w:rPr>
          <w:rFonts w:ascii="Arial Nova Light" w:eastAsia="Arial Nova" w:hAnsi="Arial Nova Light" w:cs="Arial Nova"/>
          <w:sz w:val="24"/>
          <w:szCs w:val="24"/>
        </w:rPr>
        <w:t xml:space="preserve">El </w:t>
      </w:r>
      <w:r w:rsidR="00181A56">
        <w:rPr>
          <w:rFonts w:ascii="Arial Nova Light" w:eastAsia="Arial Nova" w:hAnsi="Arial Nova Light" w:cs="Arial Nova"/>
          <w:sz w:val="24"/>
          <w:szCs w:val="24"/>
        </w:rPr>
        <w:t>diecisiete de marzo</w:t>
      </w:r>
      <w:r w:rsidRPr="00AA2D7C">
        <w:rPr>
          <w:rFonts w:ascii="Arial Nova Light" w:eastAsia="Arial Nova" w:hAnsi="Arial Nova Light" w:cs="Arial Nova"/>
          <w:sz w:val="24"/>
          <w:szCs w:val="24"/>
        </w:rPr>
        <w:t xml:space="preserve">, </w:t>
      </w:r>
      <w:r w:rsidR="00AD75F7" w:rsidRPr="00AA2D7C">
        <w:rPr>
          <w:rFonts w:ascii="Arial Nova Light" w:eastAsia="Arial Nova" w:hAnsi="Arial Nova Light" w:cs="Arial Nova"/>
          <w:sz w:val="24"/>
          <w:szCs w:val="24"/>
        </w:rPr>
        <w:t xml:space="preserve">el </w:t>
      </w:r>
      <w:proofErr w:type="gramStart"/>
      <w:r w:rsidR="00AD75F7" w:rsidRPr="00AA2D7C">
        <w:rPr>
          <w:rFonts w:ascii="Arial Nova Light" w:eastAsia="Arial Nova" w:hAnsi="Arial Nova Light" w:cs="Arial Nova"/>
          <w:sz w:val="24"/>
          <w:szCs w:val="24"/>
        </w:rPr>
        <w:t>Secretario Ejecutivo</w:t>
      </w:r>
      <w:proofErr w:type="gramEnd"/>
      <w:r w:rsidR="00AD75F7" w:rsidRPr="00AA2D7C">
        <w:rPr>
          <w:rFonts w:ascii="Arial Nova Light" w:eastAsia="Arial Nova" w:hAnsi="Arial Nova Light" w:cs="Arial Nova"/>
          <w:sz w:val="24"/>
          <w:szCs w:val="24"/>
        </w:rPr>
        <w:t xml:space="preserve"> del IEE radicó la denuncia en cuestión, asignándole el número de expediente IEE/PES/0</w:t>
      </w:r>
      <w:r w:rsidR="00181A56">
        <w:rPr>
          <w:rFonts w:ascii="Arial Nova Light" w:eastAsia="Arial Nova" w:hAnsi="Arial Nova Light" w:cs="Arial Nova"/>
          <w:sz w:val="24"/>
          <w:szCs w:val="24"/>
        </w:rPr>
        <w:t>15</w:t>
      </w:r>
      <w:r w:rsidR="00AD75F7" w:rsidRPr="00AA2D7C">
        <w:rPr>
          <w:rFonts w:ascii="Arial Nova Light" w:eastAsia="Arial Nova" w:hAnsi="Arial Nova Light" w:cs="Arial Nova"/>
          <w:sz w:val="24"/>
          <w:szCs w:val="24"/>
        </w:rPr>
        <w:t>/2022</w:t>
      </w:r>
      <w:r w:rsidR="00A1637B" w:rsidRPr="00AA2D7C">
        <w:rPr>
          <w:rFonts w:ascii="Arial Nova Light" w:eastAsia="Arial Nova" w:hAnsi="Arial Nova Light" w:cs="Arial Nova"/>
          <w:sz w:val="24"/>
          <w:szCs w:val="24"/>
        </w:rPr>
        <w:t xml:space="preserve"> y ordenó la integración del Acta de Oficialía Electoral IEE/OE/0</w:t>
      </w:r>
      <w:r w:rsidR="00181A56">
        <w:rPr>
          <w:rFonts w:ascii="Arial Nova Light" w:eastAsia="Arial Nova" w:hAnsi="Arial Nova Light" w:cs="Arial Nova"/>
          <w:sz w:val="24"/>
          <w:szCs w:val="24"/>
        </w:rPr>
        <w:t>18</w:t>
      </w:r>
      <w:r w:rsidR="00A1637B" w:rsidRPr="00AA2D7C">
        <w:rPr>
          <w:rFonts w:ascii="Arial Nova Light" w:eastAsia="Arial Nova" w:hAnsi="Arial Nova Light" w:cs="Arial Nova"/>
          <w:sz w:val="24"/>
          <w:szCs w:val="24"/>
        </w:rPr>
        <w:t>/2022.</w:t>
      </w:r>
    </w:p>
    <w:p w14:paraId="0723C3D5" w14:textId="77777777" w:rsidR="00F55914" w:rsidRPr="00AA2D7C" w:rsidRDefault="00F55914" w:rsidP="00F5591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p>
    <w:p w14:paraId="7279821C" w14:textId="354580D6" w:rsidR="00910095" w:rsidRPr="00AA2D7C" w:rsidRDefault="00910095" w:rsidP="00F55914">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AA2D7C">
        <w:rPr>
          <w:rFonts w:ascii="Arial Nova Light" w:eastAsia="Arial Nova" w:hAnsi="Arial Nova Light" w:cs="Arial Nova"/>
          <w:b/>
          <w:sz w:val="24"/>
          <w:szCs w:val="24"/>
        </w:rPr>
        <w:t xml:space="preserve">Oficialía Electoral.  </w:t>
      </w:r>
      <w:r w:rsidRPr="00AA2D7C">
        <w:rPr>
          <w:rFonts w:ascii="Arial Nova Light" w:eastAsia="Arial Nova" w:hAnsi="Arial Nova Light" w:cs="Arial Nova"/>
          <w:sz w:val="24"/>
          <w:szCs w:val="24"/>
        </w:rPr>
        <w:t xml:space="preserve">El día </w:t>
      </w:r>
      <w:r w:rsidR="00181A56">
        <w:rPr>
          <w:rFonts w:ascii="Arial Nova Light" w:eastAsia="Arial Nova" w:hAnsi="Arial Nova Light" w:cs="Arial Nova"/>
          <w:sz w:val="24"/>
          <w:szCs w:val="24"/>
        </w:rPr>
        <w:t>veinte de marzo</w:t>
      </w:r>
      <w:r w:rsidR="00521C91" w:rsidRPr="00AA2D7C">
        <w:rPr>
          <w:rFonts w:ascii="Arial Nova Light" w:eastAsia="Arial Nova" w:hAnsi="Arial Nova Light" w:cs="Arial Nova"/>
          <w:sz w:val="24"/>
          <w:szCs w:val="24"/>
        </w:rPr>
        <w:t>,</w:t>
      </w:r>
      <w:r w:rsidRPr="00AA2D7C">
        <w:rPr>
          <w:rFonts w:ascii="Arial Nova Light" w:eastAsia="Arial Nova" w:hAnsi="Arial Nova Light" w:cs="Arial Nova"/>
          <w:sz w:val="24"/>
          <w:szCs w:val="24"/>
        </w:rPr>
        <w:t xml:space="preserve"> </w:t>
      </w:r>
      <w:r w:rsidR="00AD75F7" w:rsidRPr="00AA2D7C">
        <w:rPr>
          <w:rFonts w:ascii="Arial Nova Light" w:eastAsia="Arial Nova" w:hAnsi="Arial Nova Light" w:cs="Arial Nova"/>
          <w:sz w:val="24"/>
          <w:szCs w:val="24"/>
        </w:rPr>
        <w:t xml:space="preserve">el </w:t>
      </w:r>
      <w:proofErr w:type="gramStart"/>
      <w:r w:rsidR="00AD75F7" w:rsidRPr="00AA2D7C">
        <w:rPr>
          <w:rFonts w:ascii="Arial Nova Light" w:eastAsia="Arial Nova" w:hAnsi="Arial Nova Light" w:cs="Arial Nova"/>
          <w:sz w:val="24"/>
          <w:szCs w:val="24"/>
        </w:rPr>
        <w:t>Secretario Ejecutivo</w:t>
      </w:r>
      <w:proofErr w:type="gramEnd"/>
      <w:r w:rsidR="00AD75F7" w:rsidRPr="00AA2D7C">
        <w:rPr>
          <w:rFonts w:ascii="Arial Nova Light" w:eastAsia="Arial Nova" w:hAnsi="Arial Nova Light" w:cs="Arial Nova"/>
          <w:sz w:val="24"/>
          <w:szCs w:val="24"/>
        </w:rPr>
        <w:t xml:space="preserve"> recibió copia certificada de la </w:t>
      </w:r>
      <w:r w:rsidR="00A1637B" w:rsidRPr="00AA2D7C">
        <w:rPr>
          <w:rFonts w:ascii="Arial Nova Light" w:eastAsia="Arial Nova" w:hAnsi="Arial Nova Light" w:cs="Arial Nova"/>
          <w:sz w:val="24"/>
          <w:szCs w:val="24"/>
        </w:rPr>
        <w:t>O</w:t>
      </w:r>
      <w:r w:rsidR="00AD75F7" w:rsidRPr="00AA2D7C">
        <w:rPr>
          <w:rFonts w:ascii="Arial Nova Light" w:eastAsia="Arial Nova" w:hAnsi="Arial Nova Light" w:cs="Arial Nova"/>
          <w:sz w:val="24"/>
          <w:szCs w:val="24"/>
        </w:rPr>
        <w:t xml:space="preserve">ficialía </w:t>
      </w:r>
      <w:r w:rsidR="00A1637B" w:rsidRPr="00AA2D7C">
        <w:rPr>
          <w:rFonts w:ascii="Arial Nova Light" w:eastAsia="Arial Nova" w:hAnsi="Arial Nova Light" w:cs="Arial Nova"/>
          <w:sz w:val="24"/>
          <w:szCs w:val="24"/>
        </w:rPr>
        <w:t>E</w:t>
      </w:r>
      <w:r w:rsidR="00AD75F7" w:rsidRPr="00AA2D7C">
        <w:rPr>
          <w:rFonts w:ascii="Arial Nova Light" w:eastAsia="Arial Nova" w:hAnsi="Arial Nova Light" w:cs="Arial Nova"/>
          <w:sz w:val="24"/>
          <w:szCs w:val="24"/>
        </w:rPr>
        <w:t xml:space="preserve">lectoral </w:t>
      </w:r>
      <w:r w:rsidR="00A1637B" w:rsidRPr="00AA2D7C">
        <w:rPr>
          <w:rFonts w:ascii="Arial Nova Light" w:eastAsia="Arial Nova" w:hAnsi="Arial Nova Light" w:cs="Arial Nova"/>
          <w:sz w:val="24"/>
          <w:szCs w:val="24"/>
        </w:rPr>
        <w:t>IEE/OE/0</w:t>
      </w:r>
      <w:r w:rsidR="00181A56">
        <w:rPr>
          <w:rFonts w:ascii="Arial Nova Light" w:eastAsia="Arial Nova" w:hAnsi="Arial Nova Light" w:cs="Arial Nova"/>
          <w:sz w:val="24"/>
          <w:szCs w:val="24"/>
        </w:rPr>
        <w:t>18</w:t>
      </w:r>
      <w:r w:rsidR="00A1637B" w:rsidRPr="00AA2D7C">
        <w:rPr>
          <w:rFonts w:ascii="Arial Nova Light" w:eastAsia="Arial Nova" w:hAnsi="Arial Nova Light" w:cs="Arial Nova"/>
          <w:sz w:val="24"/>
          <w:szCs w:val="24"/>
        </w:rPr>
        <w:t>/2022</w:t>
      </w:r>
      <w:r w:rsidRPr="00AA2D7C">
        <w:rPr>
          <w:rFonts w:ascii="Arial Nova Light" w:eastAsia="Arial Nova" w:hAnsi="Arial Nova Light" w:cs="Arial Nova"/>
          <w:sz w:val="24"/>
          <w:szCs w:val="24"/>
        </w:rPr>
        <w:t xml:space="preserve"> </w:t>
      </w:r>
      <w:r w:rsidR="00A1637B" w:rsidRPr="00AA2D7C">
        <w:rPr>
          <w:rFonts w:ascii="Arial Nova Light" w:eastAsia="Arial Nova" w:hAnsi="Arial Nova Light" w:cs="Arial Nova"/>
          <w:sz w:val="24"/>
          <w:szCs w:val="24"/>
        </w:rPr>
        <w:t>en la que se asentaron</w:t>
      </w:r>
      <w:r w:rsidRPr="00AA2D7C">
        <w:rPr>
          <w:rFonts w:ascii="Arial Nova Light" w:eastAsia="Arial Nova" w:hAnsi="Arial Nova Light" w:cs="Arial Nova"/>
          <w:sz w:val="24"/>
          <w:szCs w:val="24"/>
        </w:rPr>
        <w:t xml:space="preserve"> los hechos constatados</w:t>
      </w:r>
      <w:r w:rsidR="00A1637B" w:rsidRPr="00AA2D7C">
        <w:rPr>
          <w:rFonts w:ascii="Arial Nova Light" w:eastAsia="Arial Nova" w:hAnsi="Arial Nova Light" w:cs="Arial Nova"/>
          <w:sz w:val="24"/>
          <w:szCs w:val="24"/>
        </w:rPr>
        <w:t xml:space="preserve"> motivos de este procedimiento</w:t>
      </w:r>
      <w:r w:rsidRPr="00AA2D7C">
        <w:rPr>
          <w:rFonts w:ascii="Arial Nova Light" w:eastAsia="Arial Nova" w:hAnsi="Arial Nova Light" w:cs="Arial Nova"/>
          <w:sz w:val="24"/>
          <w:szCs w:val="24"/>
        </w:rPr>
        <w:t>.</w:t>
      </w:r>
    </w:p>
    <w:p w14:paraId="17229DF3" w14:textId="77777777" w:rsidR="00E16A1A" w:rsidRPr="00AA2D7C" w:rsidRDefault="00E16A1A" w:rsidP="00325F30">
      <w:pPr>
        <w:pBdr>
          <w:top w:val="nil"/>
          <w:left w:val="nil"/>
          <w:bottom w:val="nil"/>
          <w:right w:val="nil"/>
          <w:between w:val="nil"/>
        </w:pBdr>
        <w:spacing w:line="360" w:lineRule="auto"/>
        <w:ind w:left="720"/>
        <w:rPr>
          <w:rFonts w:ascii="Arial Nova Light" w:eastAsia="Arial Nova" w:hAnsi="Arial Nova Light" w:cs="Arial Nova"/>
          <w:b/>
          <w:sz w:val="24"/>
          <w:szCs w:val="24"/>
        </w:rPr>
      </w:pPr>
    </w:p>
    <w:p w14:paraId="26123FDB" w14:textId="5B233DB4" w:rsidR="00E16A1A" w:rsidRDefault="006F0B93" w:rsidP="00325F30">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Admisión de la denuncia y emplazamiento. </w:t>
      </w:r>
      <w:r w:rsidRPr="00AA2D7C">
        <w:rPr>
          <w:rFonts w:ascii="Arial Nova Light" w:eastAsia="Arial Nova" w:hAnsi="Arial Nova Light" w:cs="Arial Nova"/>
          <w:sz w:val="24"/>
          <w:szCs w:val="24"/>
        </w:rPr>
        <w:t>E</w:t>
      </w:r>
      <w:r w:rsidR="00A1637B" w:rsidRPr="00AA2D7C">
        <w:rPr>
          <w:rFonts w:ascii="Arial Nova Light" w:eastAsia="Arial Nova" w:hAnsi="Arial Nova Light" w:cs="Arial Nova"/>
          <w:sz w:val="24"/>
          <w:szCs w:val="24"/>
        </w:rPr>
        <w:t>n</w:t>
      </w:r>
      <w:r w:rsidRPr="00AA2D7C">
        <w:rPr>
          <w:rFonts w:ascii="Arial Nova Light" w:eastAsia="Arial Nova" w:hAnsi="Arial Nova Light" w:cs="Arial Nova"/>
          <w:sz w:val="24"/>
          <w:szCs w:val="24"/>
        </w:rPr>
        <w:t xml:space="preserve"> </w:t>
      </w:r>
      <w:r w:rsidR="00D11B4A">
        <w:rPr>
          <w:rFonts w:ascii="Arial Nova Light" w:eastAsia="Arial Nova" w:hAnsi="Arial Nova Light" w:cs="Arial Nova"/>
          <w:sz w:val="24"/>
          <w:szCs w:val="24"/>
        </w:rPr>
        <w:t>fecha veintiuno de marzo</w:t>
      </w:r>
      <w:r w:rsidRPr="00AA2D7C">
        <w:rPr>
          <w:rFonts w:ascii="Arial Nova Light" w:eastAsia="Arial Nova" w:hAnsi="Arial Nova Light" w:cs="Arial Nova"/>
          <w:sz w:val="24"/>
          <w:szCs w:val="24"/>
        </w:rPr>
        <w:t xml:space="preserve">, el </w:t>
      </w:r>
      <w:proofErr w:type="gramStart"/>
      <w:r w:rsidRPr="00AA2D7C">
        <w:rPr>
          <w:rFonts w:ascii="Arial Nova Light" w:eastAsia="Arial Nova" w:hAnsi="Arial Nova Light" w:cs="Arial Nova"/>
          <w:sz w:val="24"/>
          <w:szCs w:val="24"/>
        </w:rPr>
        <w:t>Secretario Ejecutivo</w:t>
      </w:r>
      <w:proofErr w:type="gramEnd"/>
      <w:r w:rsidRPr="00AA2D7C">
        <w:rPr>
          <w:rFonts w:ascii="Arial Nova Light" w:eastAsia="Arial Nova" w:hAnsi="Arial Nova Light" w:cs="Arial Nova"/>
          <w:sz w:val="24"/>
          <w:szCs w:val="24"/>
        </w:rPr>
        <w:t>, dictó el acuerdo de admisión, señalando fecha para la celebración de la Audiencia de Pruebas y Alegatos.</w:t>
      </w:r>
    </w:p>
    <w:p w14:paraId="7C30B6F4" w14:textId="77777777" w:rsidR="00420FB3" w:rsidRDefault="00420FB3" w:rsidP="00420FB3">
      <w:pPr>
        <w:pStyle w:val="Prrafodelista"/>
        <w:rPr>
          <w:rFonts w:ascii="Arial Nova Light" w:eastAsia="Arial Nova" w:hAnsi="Arial Nova Light" w:cs="Arial Nova"/>
          <w:sz w:val="24"/>
          <w:szCs w:val="24"/>
        </w:rPr>
      </w:pPr>
    </w:p>
    <w:p w14:paraId="72031B06" w14:textId="76BAF6B5" w:rsidR="00420FB3" w:rsidRPr="00420FB3" w:rsidRDefault="00420FB3" w:rsidP="00325F30">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420FB3">
        <w:rPr>
          <w:rFonts w:ascii="Arial Nova Light" w:eastAsia="Arial Nova" w:hAnsi="Arial Nova Light" w:cs="Arial Nova"/>
          <w:b/>
          <w:bCs/>
          <w:sz w:val="24"/>
          <w:szCs w:val="24"/>
        </w:rPr>
        <w:t xml:space="preserve">Diligencias de exhorto. </w:t>
      </w:r>
      <w:r w:rsidR="00BC4876">
        <w:rPr>
          <w:rFonts w:ascii="Arial Nova Light" w:eastAsia="Arial Nova" w:hAnsi="Arial Nova Light" w:cs="Arial Nova"/>
          <w:sz w:val="24"/>
          <w:szCs w:val="24"/>
        </w:rPr>
        <w:t>En misma fecha veint</w:t>
      </w:r>
      <w:r w:rsidR="00BE2EAC">
        <w:rPr>
          <w:rFonts w:ascii="Arial Nova Light" w:eastAsia="Arial Nova" w:hAnsi="Arial Nova Light" w:cs="Arial Nova"/>
          <w:sz w:val="24"/>
          <w:szCs w:val="24"/>
        </w:rPr>
        <w:t xml:space="preserve">iuno de marzo, el </w:t>
      </w:r>
      <w:proofErr w:type="gramStart"/>
      <w:r w:rsidR="00BE2EAC">
        <w:rPr>
          <w:rFonts w:ascii="Arial Nova Light" w:eastAsia="Arial Nova" w:hAnsi="Arial Nova Light" w:cs="Arial Nova"/>
          <w:sz w:val="24"/>
          <w:szCs w:val="24"/>
        </w:rPr>
        <w:t>Secretario Ejecutivo</w:t>
      </w:r>
      <w:proofErr w:type="gramEnd"/>
      <w:r w:rsidR="00BE2EAC">
        <w:rPr>
          <w:rFonts w:ascii="Arial Nova Light" w:eastAsia="Arial Nova" w:hAnsi="Arial Nova Light" w:cs="Arial Nova"/>
          <w:sz w:val="24"/>
          <w:szCs w:val="24"/>
        </w:rPr>
        <w:t xml:space="preserve"> emitió diligencia de exhorto al Instituto Estatal Electoral de la Ciudad de México para llevar a cabo la notificación del procedimiento a las partes denunciadas.</w:t>
      </w:r>
    </w:p>
    <w:p w14:paraId="25288077" w14:textId="77777777" w:rsidR="00E16A1A" w:rsidRPr="00AA2D7C" w:rsidRDefault="00E16A1A" w:rsidP="00325F30">
      <w:pPr>
        <w:pBdr>
          <w:top w:val="nil"/>
          <w:left w:val="nil"/>
          <w:bottom w:val="nil"/>
          <w:right w:val="nil"/>
          <w:between w:val="nil"/>
        </w:pBdr>
        <w:spacing w:line="360" w:lineRule="auto"/>
        <w:ind w:left="720"/>
        <w:jc w:val="both"/>
        <w:rPr>
          <w:rFonts w:ascii="Arial Nova Light" w:eastAsia="Arial Nova" w:hAnsi="Arial Nova Light" w:cs="Arial Nova"/>
          <w:b/>
          <w:sz w:val="24"/>
          <w:szCs w:val="24"/>
          <w:highlight w:val="yellow"/>
        </w:rPr>
      </w:pPr>
    </w:p>
    <w:p w14:paraId="2D3BC664" w14:textId="7F6661FA" w:rsidR="00302729" w:rsidRPr="00AA2D7C" w:rsidRDefault="006F0B93" w:rsidP="00325F30">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Medidas Cautelares. </w:t>
      </w:r>
      <w:r w:rsidRPr="00AA2D7C">
        <w:rPr>
          <w:rFonts w:ascii="Arial Nova Light" w:eastAsia="Arial Nova" w:hAnsi="Arial Nova Light" w:cs="Arial Nova"/>
          <w:sz w:val="24"/>
          <w:szCs w:val="24"/>
        </w:rPr>
        <w:t xml:space="preserve"> Del escrito de denuncia </w:t>
      </w:r>
      <w:r w:rsidR="00521C91" w:rsidRPr="00AA2D7C">
        <w:rPr>
          <w:rFonts w:ascii="Arial Nova Light" w:eastAsia="Arial Nova" w:hAnsi="Arial Nova Light" w:cs="Arial Nova"/>
          <w:sz w:val="24"/>
          <w:szCs w:val="24"/>
        </w:rPr>
        <w:t xml:space="preserve">se observa que la actora, solicita </w:t>
      </w:r>
      <w:r w:rsidR="002E386E" w:rsidRPr="00AA2D7C">
        <w:rPr>
          <w:rFonts w:ascii="Arial Nova Light" w:eastAsia="Arial Nova" w:hAnsi="Arial Nova Light" w:cs="Arial Nova"/>
          <w:sz w:val="24"/>
          <w:szCs w:val="24"/>
        </w:rPr>
        <w:t xml:space="preserve">que se ordene la baja o retiro de internet </w:t>
      </w:r>
      <w:r w:rsidR="00F52D1B" w:rsidRPr="00AA2D7C">
        <w:rPr>
          <w:rFonts w:ascii="Arial Nova Light" w:eastAsia="Arial Nova" w:hAnsi="Arial Nova Light" w:cs="Arial Nova"/>
          <w:sz w:val="24"/>
          <w:szCs w:val="24"/>
        </w:rPr>
        <w:t xml:space="preserve">de </w:t>
      </w:r>
      <w:r w:rsidR="002E386E" w:rsidRPr="00AA2D7C">
        <w:rPr>
          <w:rFonts w:ascii="Arial Nova Light" w:eastAsia="Arial Nova" w:hAnsi="Arial Nova Light" w:cs="Arial Nova"/>
          <w:sz w:val="24"/>
          <w:szCs w:val="24"/>
        </w:rPr>
        <w:t>la</w:t>
      </w:r>
      <w:r w:rsidR="00F52D1B" w:rsidRPr="00AA2D7C">
        <w:rPr>
          <w:rFonts w:ascii="Arial Nova Light" w:eastAsia="Arial Nova" w:hAnsi="Arial Nova Light" w:cs="Arial Nova"/>
          <w:sz w:val="24"/>
          <w:szCs w:val="24"/>
        </w:rPr>
        <w:t xml:space="preserve"> nota publicada por el medio de comunicación denunciado</w:t>
      </w:r>
      <w:r w:rsidR="002E386E" w:rsidRPr="00AA2D7C">
        <w:rPr>
          <w:rFonts w:ascii="Arial Nova Light" w:eastAsia="Arial Nova" w:hAnsi="Arial Nova Light" w:cs="Arial Nova"/>
          <w:sz w:val="24"/>
          <w:szCs w:val="24"/>
        </w:rPr>
        <w:t xml:space="preserve"> y que son consideradas como presunta VPMG. </w:t>
      </w:r>
    </w:p>
    <w:p w14:paraId="1ACCA25C" w14:textId="77777777" w:rsidR="00B66F67" w:rsidRPr="00AA2D7C" w:rsidRDefault="00B66F67" w:rsidP="00B66F67">
      <w:pPr>
        <w:pStyle w:val="Prrafodelista"/>
        <w:rPr>
          <w:rFonts w:ascii="Arial Nova Light" w:eastAsia="Arial Nova" w:hAnsi="Arial Nova Light" w:cs="Arial Nova"/>
          <w:sz w:val="24"/>
          <w:szCs w:val="24"/>
        </w:rPr>
      </w:pPr>
    </w:p>
    <w:p w14:paraId="6FFD4C01" w14:textId="25BF6603" w:rsidR="00930565" w:rsidRDefault="00B66F67" w:rsidP="0093056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Al respecto, </w:t>
      </w:r>
      <w:bookmarkStart w:id="3" w:name="_Hlk65664130"/>
      <w:r w:rsidRPr="00AA2D7C">
        <w:rPr>
          <w:rFonts w:ascii="Arial Nova Light" w:eastAsia="Arial Nova" w:hAnsi="Arial Nova Light" w:cs="Arial Nova"/>
          <w:sz w:val="24"/>
          <w:szCs w:val="24"/>
        </w:rPr>
        <w:t>la Comisión de Quejas y Denuncias del IEE</w:t>
      </w:r>
      <w:r w:rsidR="00420FB3">
        <w:rPr>
          <w:rFonts w:ascii="Arial Nova Light" w:eastAsia="Arial Nova" w:hAnsi="Arial Nova Light" w:cs="Arial Nova"/>
          <w:sz w:val="24"/>
          <w:szCs w:val="24"/>
        </w:rPr>
        <w:t xml:space="preserve"> en fecha veintitrés de marzo</w:t>
      </w:r>
      <w:r w:rsidR="00363F17" w:rsidRPr="00AA2D7C">
        <w:rPr>
          <w:rFonts w:ascii="Arial Nova Light" w:eastAsia="Arial Nova" w:hAnsi="Arial Nova Light" w:cs="Arial Nova"/>
          <w:sz w:val="24"/>
          <w:szCs w:val="24"/>
        </w:rPr>
        <w:t>, determinó adoptar medidas cautelares</w:t>
      </w:r>
      <w:r w:rsidR="00D11B4A">
        <w:rPr>
          <w:rFonts w:ascii="Arial Nova Light" w:eastAsia="Arial Nova" w:hAnsi="Arial Nova Light" w:cs="Arial Nova"/>
          <w:sz w:val="24"/>
          <w:szCs w:val="24"/>
        </w:rPr>
        <w:t xml:space="preserve"> de manera parcial, determinando que el medio de comunicación debió </w:t>
      </w:r>
      <w:r w:rsidR="00D11B4A" w:rsidRPr="00D11B4A">
        <w:rPr>
          <w:rFonts w:ascii="Arial Nova Light" w:eastAsia="Arial Nova" w:hAnsi="Arial Nova Light" w:cs="Arial Nova"/>
          <w:i/>
          <w:iCs/>
          <w:sz w:val="24"/>
          <w:szCs w:val="24"/>
        </w:rPr>
        <w:t>“editar la nota periodística denunciada”</w:t>
      </w:r>
      <w:r w:rsidR="00D11B4A">
        <w:rPr>
          <w:rFonts w:ascii="Arial Nova Light" w:eastAsia="Arial Nova" w:hAnsi="Arial Nova Light" w:cs="Arial Nova"/>
          <w:sz w:val="24"/>
          <w:szCs w:val="24"/>
        </w:rPr>
        <w:t xml:space="preserve"> para cesar un posible daño a la víctima o en su defecto, retirarla de su sitio web</w:t>
      </w:r>
      <w:r w:rsidR="00930565">
        <w:rPr>
          <w:rFonts w:ascii="Arial Nova Light" w:eastAsia="Arial Nova" w:hAnsi="Arial Nova Light" w:cs="Arial Nova"/>
          <w:sz w:val="24"/>
          <w:szCs w:val="24"/>
        </w:rPr>
        <w:t>.</w:t>
      </w:r>
    </w:p>
    <w:p w14:paraId="5061EECE" w14:textId="27270D72" w:rsidR="00930565" w:rsidRDefault="00930565" w:rsidP="00930565">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7A1B3FF" w14:textId="14C7E8D7" w:rsidR="002778AB" w:rsidRPr="002778AB" w:rsidRDefault="00930565" w:rsidP="002778AB">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sidRPr="00226692">
        <w:rPr>
          <w:rFonts w:ascii="Arial Nova Light" w:eastAsia="Arial Nova" w:hAnsi="Arial Nova Light" w:cs="Arial Nova"/>
          <w:b/>
          <w:bCs/>
          <w:sz w:val="24"/>
          <w:szCs w:val="24"/>
        </w:rPr>
        <w:t xml:space="preserve">Cumplimiento a las Medidas </w:t>
      </w:r>
      <w:r w:rsidR="003B5768" w:rsidRPr="00226692">
        <w:rPr>
          <w:rFonts w:ascii="Arial Nova Light" w:eastAsia="Arial Nova" w:hAnsi="Arial Nova Light" w:cs="Arial Nova"/>
          <w:b/>
          <w:bCs/>
          <w:sz w:val="24"/>
          <w:szCs w:val="24"/>
        </w:rPr>
        <w:t>Cautelares</w:t>
      </w:r>
      <w:r w:rsidR="00226692">
        <w:rPr>
          <w:rFonts w:ascii="Arial Nova Light" w:eastAsia="Arial Nova" w:hAnsi="Arial Nova Light" w:cs="Arial Nova"/>
          <w:b/>
          <w:bCs/>
          <w:sz w:val="24"/>
          <w:szCs w:val="24"/>
        </w:rPr>
        <w:t xml:space="preserve">. </w:t>
      </w:r>
      <w:r w:rsidR="00226692">
        <w:rPr>
          <w:rFonts w:ascii="Arial Nova Light" w:eastAsia="Arial Nova" w:hAnsi="Arial Nova Light" w:cs="Arial Nova"/>
          <w:sz w:val="24"/>
          <w:szCs w:val="24"/>
        </w:rPr>
        <w:t>En fecha treinta de marzo,</w:t>
      </w:r>
      <w:r w:rsidR="000D3BF7">
        <w:rPr>
          <w:rFonts w:ascii="Arial Nova Light" w:eastAsia="Arial Nova" w:hAnsi="Arial Nova Light" w:cs="Arial Nova"/>
          <w:sz w:val="24"/>
          <w:szCs w:val="24"/>
        </w:rPr>
        <w:t xml:space="preserve"> a través de su r</w:t>
      </w:r>
      <w:r w:rsidR="00226692">
        <w:rPr>
          <w:rFonts w:ascii="Arial Nova Light" w:eastAsia="Arial Nova" w:hAnsi="Arial Nova Light" w:cs="Arial Nova"/>
          <w:sz w:val="24"/>
          <w:szCs w:val="24"/>
        </w:rPr>
        <w:t>epresentante legal</w:t>
      </w:r>
      <w:r w:rsidR="000D3BF7">
        <w:rPr>
          <w:rFonts w:ascii="Arial Nova Light" w:eastAsia="Arial Nova" w:hAnsi="Arial Nova Light" w:cs="Arial Nova"/>
          <w:sz w:val="24"/>
          <w:szCs w:val="24"/>
        </w:rPr>
        <w:t xml:space="preserve">, el </w:t>
      </w:r>
      <w:r w:rsidR="00226692">
        <w:rPr>
          <w:rFonts w:ascii="Arial Nova Light" w:eastAsia="Arial Nova" w:hAnsi="Arial Nova Light" w:cs="Arial Nova"/>
          <w:sz w:val="24"/>
          <w:szCs w:val="24"/>
        </w:rPr>
        <w:t>medio de com</w:t>
      </w:r>
      <w:r w:rsidR="000D3BF7">
        <w:rPr>
          <w:rFonts w:ascii="Arial Nova Light" w:eastAsia="Arial Nova" w:hAnsi="Arial Nova Light" w:cs="Arial Nova"/>
          <w:sz w:val="24"/>
          <w:szCs w:val="24"/>
        </w:rPr>
        <w:t>unicación “El Heraldo de México” dio cumplimiento a las medidas cautelares impuestas por la Comisión de Quejas y Denuncias del IEE</w:t>
      </w:r>
      <w:r w:rsidR="002778AB">
        <w:rPr>
          <w:rFonts w:ascii="Arial Nova Light" w:eastAsia="Arial Nova" w:hAnsi="Arial Nova Light" w:cs="Arial Nova"/>
          <w:sz w:val="24"/>
          <w:szCs w:val="24"/>
        </w:rPr>
        <w:t>, eliminando la publicación denunciada de su sitio web.</w:t>
      </w:r>
    </w:p>
    <w:p w14:paraId="085B5FE7" w14:textId="77777777" w:rsidR="002778AB" w:rsidRDefault="002778AB" w:rsidP="002778AB">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b/>
          <w:bCs/>
          <w:sz w:val="24"/>
          <w:szCs w:val="24"/>
        </w:rPr>
      </w:pPr>
    </w:p>
    <w:p w14:paraId="54E985D8" w14:textId="77777777" w:rsidR="006E73BA" w:rsidRPr="006E73BA" w:rsidRDefault="002778AB" w:rsidP="003313B4">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Diligencia para mejor proveer. </w:t>
      </w:r>
      <w:r>
        <w:rPr>
          <w:rFonts w:ascii="Arial Nova Light" w:eastAsia="Arial Nova" w:hAnsi="Arial Nova Light" w:cs="Arial Nova"/>
          <w:sz w:val="24"/>
          <w:szCs w:val="24"/>
        </w:rPr>
        <w:t xml:space="preserve">El treinta y uno de marzo, el </w:t>
      </w:r>
      <w:proofErr w:type="gramStart"/>
      <w:r>
        <w:rPr>
          <w:rFonts w:ascii="Arial Nova Light" w:eastAsia="Arial Nova" w:hAnsi="Arial Nova Light" w:cs="Arial Nova"/>
          <w:sz w:val="24"/>
          <w:szCs w:val="24"/>
        </w:rPr>
        <w:t>Secretario Ejecutivo</w:t>
      </w:r>
      <w:proofErr w:type="gramEnd"/>
      <w:r>
        <w:rPr>
          <w:rFonts w:ascii="Arial Nova Light" w:eastAsia="Arial Nova" w:hAnsi="Arial Nova Light" w:cs="Arial Nova"/>
          <w:sz w:val="24"/>
          <w:szCs w:val="24"/>
        </w:rPr>
        <w:t xml:space="preserve"> ordenó diligencias para mejor proveer con el objeto de allegarse del domicilio del denunciado C. </w:t>
      </w:r>
      <w:r w:rsidR="002876B6">
        <w:rPr>
          <w:rFonts w:ascii="Arial Nova Light" w:eastAsia="Arial Nova" w:hAnsi="Arial Nova Light" w:cs="Arial Nova"/>
          <w:sz w:val="24"/>
          <w:szCs w:val="24"/>
        </w:rPr>
        <w:t>Álvaro</w:t>
      </w:r>
      <w:r>
        <w:rPr>
          <w:rFonts w:ascii="Arial Nova Light" w:eastAsia="Arial Nova" w:hAnsi="Arial Nova Light" w:cs="Arial Nova"/>
          <w:sz w:val="24"/>
          <w:szCs w:val="24"/>
        </w:rPr>
        <w:t xml:space="preserve"> Delgado Gómez</w:t>
      </w:r>
      <w:r w:rsidR="002876B6">
        <w:rPr>
          <w:rFonts w:ascii="Arial Nova Light" w:eastAsia="Arial Nova" w:hAnsi="Arial Nova Light" w:cs="Arial Nova"/>
          <w:sz w:val="24"/>
          <w:szCs w:val="24"/>
        </w:rPr>
        <w:t xml:space="preserve">, pues de la primera diligencia de exhorto no fue posible notificarle el inicio del procedimiento sancionador de mérito. </w:t>
      </w:r>
    </w:p>
    <w:p w14:paraId="1DC0936D" w14:textId="77777777" w:rsidR="006E73BA" w:rsidRPr="006E73BA" w:rsidRDefault="006E73BA" w:rsidP="006E73BA">
      <w:pPr>
        <w:pStyle w:val="Prrafodelista"/>
        <w:rPr>
          <w:rFonts w:ascii="Arial Nova Light" w:eastAsia="Arial Nova" w:hAnsi="Arial Nova Light" w:cs="Arial Nova"/>
          <w:sz w:val="24"/>
          <w:szCs w:val="24"/>
        </w:rPr>
      </w:pPr>
    </w:p>
    <w:p w14:paraId="0A71BC9A" w14:textId="77777777" w:rsidR="006E73BA" w:rsidRDefault="006E73BA" w:rsidP="006E73BA">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p>
    <w:p w14:paraId="0FEA771F" w14:textId="68593563" w:rsidR="003313B4" w:rsidRPr="003313B4" w:rsidRDefault="00075C65" w:rsidP="006E73BA">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b/>
          <w:bCs/>
          <w:sz w:val="24"/>
          <w:szCs w:val="24"/>
        </w:rPr>
      </w:pPr>
      <w:r>
        <w:rPr>
          <w:rFonts w:ascii="Arial Nova Light" w:eastAsia="Arial Nova" w:hAnsi="Arial Nova Light" w:cs="Arial Nova"/>
          <w:sz w:val="24"/>
          <w:szCs w:val="24"/>
        </w:rPr>
        <w:lastRenderedPageBreak/>
        <w:t>En es</w:t>
      </w:r>
      <w:r w:rsidR="006E73BA">
        <w:rPr>
          <w:rFonts w:ascii="Arial Nova Light" w:eastAsia="Arial Nova" w:hAnsi="Arial Nova Light" w:cs="Arial Nova"/>
          <w:sz w:val="24"/>
          <w:szCs w:val="24"/>
        </w:rPr>
        <w:t>te acto</w:t>
      </w:r>
      <w:r>
        <w:rPr>
          <w:rFonts w:ascii="Arial Nova Light" w:eastAsia="Arial Nova" w:hAnsi="Arial Nova Light" w:cs="Arial Nova"/>
          <w:sz w:val="24"/>
          <w:szCs w:val="24"/>
        </w:rPr>
        <w:t xml:space="preserve">, el </w:t>
      </w:r>
      <w:proofErr w:type="gramStart"/>
      <w:r>
        <w:rPr>
          <w:rFonts w:ascii="Arial Nova Light" w:eastAsia="Arial Nova" w:hAnsi="Arial Nova Light" w:cs="Arial Nova"/>
          <w:sz w:val="24"/>
          <w:szCs w:val="24"/>
        </w:rPr>
        <w:t>Secretario Ejecutivo</w:t>
      </w:r>
      <w:proofErr w:type="gramEnd"/>
      <w:r>
        <w:rPr>
          <w:rFonts w:ascii="Arial Nova Light" w:eastAsia="Arial Nova" w:hAnsi="Arial Nova Light" w:cs="Arial Nova"/>
          <w:sz w:val="24"/>
          <w:szCs w:val="24"/>
        </w:rPr>
        <w:t xml:space="preserve"> solicitó información del denunciado a “El Heraldo de México” con el objeto de cuestión s</w:t>
      </w:r>
      <w:r w:rsidR="004E14D7">
        <w:rPr>
          <w:rFonts w:ascii="Arial Nova Light" w:eastAsia="Arial Nova" w:hAnsi="Arial Nova Light" w:cs="Arial Nova"/>
          <w:sz w:val="24"/>
          <w:szCs w:val="24"/>
        </w:rPr>
        <w:t>i</w:t>
      </w:r>
      <w:r>
        <w:rPr>
          <w:rFonts w:ascii="Arial Nova Light" w:eastAsia="Arial Nova" w:hAnsi="Arial Nova Light" w:cs="Arial Nova"/>
          <w:sz w:val="24"/>
          <w:szCs w:val="24"/>
        </w:rPr>
        <w:t xml:space="preserve"> el </w:t>
      </w:r>
      <w:r w:rsidR="006E73BA">
        <w:rPr>
          <w:rFonts w:ascii="Arial Nova Light" w:eastAsia="Arial Nova" w:hAnsi="Arial Nova Light" w:cs="Arial Nova"/>
          <w:sz w:val="24"/>
          <w:szCs w:val="24"/>
        </w:rPr>
        <w:t>C. Álvaro Delgado Gómez labor</w:t>
      </w:r>
      <w:r w:rsidR="004E14D7">
        <w:rPr>
          <w:rFonts w:ascii="Arial Nova Light" w:eastAsia="Arial Nova" w:hAnsi="Arial Nova Light" w:cs="Arial Nova"/>
          <w:sz w:val="24"/>
          <w:szCs w:val="24"/>
        </w:rPr>
        <w:t>ó</w:t>
      </w:r>
      <w:r w:rsidR="006E73BA">
        <w:rPr>
          <w:rFonts w:ascii="Arial Nova Light" w:eastAsia="Arial Nova" w:hAnsi="Arial Nova Light" w:cs="Arial Nova"/>
          <w:sz w:val="24"/>
          <w:szCs w:val="24"/>
        </w:rPr>
        <w:t xml:space="preserve"> en dicho medio de comunicación.</w:t>
      </w:r>
    </w:p>
    <w:p w14:paraId="30E88CFF" w14:textId="77777777" w:rsidR="003313B4" w:rsidRPr="003313B4" w:rsidRDefault="003313B4" w:rsidP="003313B4">
      <w:pPr>
        <w:pStyle w:val="Prrafodelista"/>
        <w:rPr>
          <w:rFonts w:ascii="Arial Nova Light" w:eastAsia="Arial Nova" w:hAnsi="Arial Nova Light" w:cs="Arial Nova"/>
          <w:sz w:val="24"/>
          <w:szCs w:val="24"/>
        </w:rPr>
      </w:pPr>
    </w:p>
    <w:p w14:paraId="6936BF25" w14:textId="4FEC295F" w:rsidR="00302729" w:rsidRPr="003313B4" w:rsidRDefault="006E73BA" w:rsidP="003313B4">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b/>
          <w:bCs/>
          <w:sz w:val="24"/>
          <w:szCs w:val="24"/>
        </w:rPr>
      </w:pPr>
      <w:r>
        <w:rPr>
          <w:rFonts w:ascii="Arial Nova Light" w:eastAsia="Arial Nova" w:hAnsi="Arial Nova Light" w:cs="Arial Nova"/>
          <w:sz w:val="24"/>
          <w:szCs w:val="24"/>
        </w:rPr>
        <w:t>De igual manera</w:t>
      </w:r>
      <w:r w:rsidR="002876B6" w:rsidRPr="003313B4">
        <w:rPr>
          <w:rFonts w:ascii="Arial Nova Light" w:eastAsia="Arial Nova" w:hAnsi="Arial Nova Light" w:cs="Arial Nova"/>
          <w:sz w:val="24"/>
          <w:szCs w:val="24"/>
        </w:rPr>
        <w:t xml:space="preserve">, </w:t>
      </w:r>
      <w:r>
        <w:rPr>
          <w:rFonts w:ascii="Arial Nova Light" w:eastAsia="Arial Nova" w:hAnsi="Arial Nova Light" w:cs="Arial Nova"/>
          <w:sz w:val="24"/>
          <w:szCs w:val="24"/>
        </w:rPr>
        <w:t xml:space="preserve">con el propósito </w:t>
      </w:r>
      <w:r w:rsidR="003313B4" w:rsidRPr="003313B4">
        <w:rPr>
          <w:rFonts w:ascii="Arial Nova Light" w:eastAsia="Arial Nova" w:hAnsi="Arial Nova Light" w:cs="Arial Nova"/>
          <w:sz w:val="24"/>
          <w:szCs w:val="24"/>
        </w:rPr>
        <w:t>de verificar el cumplimiento de las medidas cautelares impuestas a los denunciados, el</w:t>
      </w:r>
      <w:r w:rsidR="002876B6" w:rsidRPr="003313B4">
        <w:rPr>
          <w:rFonts w:ascii="Arial Nova Light" w:eastAsia="Arial Nova" w:hAnsi="Arial Nova Light" w:cs="Arial Nova"/>
          <w:sz w:val="24"/>
          <w:szCs w:val="24"/>
        </w:rPr>
        <w:t xml:space="preserve"> propio </w:t>
      </w:r>
      <w:proofErr w:type="gramStart"/>
      <w:r w:rsidR="002876B6" w:rsidRPr="003313B4">
        <w:rPr>
          <w:rFonts w:ascii="Arial Nova Light" w:eastAsia="Arial Nova" w:hAnsi="Arial Nova Light" w:cs="Arial Nova"/>
          <w:sz w:val="24"/>
          <w:szCs w:val="24"/>
        </w:rPr>
        <w:t>Secretario Ejecutivo</w:t>
      </w:r>
      <w:proofErr w:type="gramEnd"/>
      <w:r w:rsidR="002876B6" w:rsidRPr="003313B4">
        <w:rPr>
          <w:rFonts w:ascii="Arial Nova Light" w:eastAsia="Arial Nova" w:hAnsi="Arial Nova Light" w:cs="Arial Nova"/>
          <w:sz w:val="24"/>
          <w:szCs w:val="24"/>
        </w:rPr>
        <w:t xml:space="preserve"> mandató al Departamento de Oficialía Electoral </w:t>
      </w:r>
      <w:r w:rsidR="003313B4" w:rsidRPr="003313B4">
        <w:rPr>
          <w:rFonts w:ascii="Arial Nova Light" w:eastAsia="Arial Nova" w:hAnsi="Arial Nova Light" w:cs="Arial Nova"/>
          <w:sz w:val="24"/>
          <w:szCs w:val="24"/>
        </w:rPr>
        <w:t>certificar la existencia y contenido de la publicación denunciada.</w:t>
      </w:r>
      <w:bookmarkEnd w:id="3"/>
    </w:p>
    <w:p w14:paraId="5070D552" w14:textId="77777777" w:rsidR="003313B4" w:rsidRPr="003313B4" w:rsidRDefault="003313B4" w:rsidP="003313B4">
      <w:pPr>
        <w:pStyle w:val="Prrafodelista"/>
        <w:rPr>
          <w:rFonts w:ascii="Arial Nova Light" w:eastAsia="Arial Nova" w:hAnsi="Arial Nova Light" w:cs="Arial Nova"/>
          <w:b/>
          <w:bCs/>
          <w:sz w:val="24"/>
          <w:szCs w:val="24"/>
        </w:rPr>
      </w:pPr>
    </w:p>
    <w:p w14:paraId="3EA16372" w14:textId="3994EC41" w:rsidR="003313B4" w:rsidRPr="006E73BA" w:rsidRDefault="003313B4" w:rsidP="003313B4">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Oficialía Electoral. </w:t>
      </w:r>
      <w:r>
        <w:rPr>
          <w:rFonts w:ascii="Arial Nova Light" w:eastAsia="Arial Nova" w:hAnsi="Arial Nova Light" w:cs="Arial Nova"/>
          <w:sz w:val="24"/>
          <w:szCs w:val="24"/>
        </w:rPr>
        <w:t xml:space="preserve">En fecha primero de abril, el </w:t>
      </w:r>
      <w:proofErr w:type="gramStart"/>
      <w:r>
        <w:rPr>
          <w:rFonts w:ascii="Arial Nova Light" w:eastAsia="Arial Nova" w:hAnsi="Arial Nova Light" w:cs="Arial Nova"/>
          <w:sz w:val="24"/>
          <w:szCs w:val="24"/>
        </w:rPr>
        <w:t>Secretario Ejecutivo</w:t>
      </w:r>
      <w:proofErr w:type="gramEnd"/>
      <w:r>
        <w:rPr>
          <w:rFonts w:ascii="Arial Nova Light" w:eastAsia="Arial Nova" w:hAnsi="Arial Nova Light" w:cs="Arial Nova"/>
          <w:sz w:val="24"/>
          <w:szCs w:val="24"/>
        </w:rPr>
        <w:t xml:space="preserve"> </w:t>
      </w:r>
      <w:r w:rsidR="00075C65">
        <w:rPr>
          <w:rFonts w:ascii="Arial Nova Light" w:eastAsia="Arial Nova" w:hAnsi="Arial Nova Light" w:cs="Arial Nova"/>
          <w:sz w:val="24"/>
          <w:szCs w:val="24"/>
        </w:rPr>
        <w:t>recibió copia certificada del acta de Oficialía Electoral identificada con el número IEE/OE/030/2022, en atención al cumplimiento de las medidas cautelares impuestas a los denunciados, dándole vista de igual manera, a la Comisión de Quejas y Denuncias del IEE.</w:t>
      </w:r>
    </w:p>
    <w:p w14:paraId="21383C87" w14:textId="77777777" w:rsidR="006E73BA" w:rsidRPr="006E73BA" w:rsidRDefault="006E73BA" w:rsidP="006E73BA">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b/>
          <w:bCs/>
          <w:sz w:val="24"/>
          <w:szCs w:val="24"/>
        </w:rPr>
      </w:pPr>
    </w:p>
    <w:p w14:paraId="2E02B98C" w14:textId="69F1CBDF" w:rsidR="006E73BA" w:rsidRPr="001607E3" w:rsidRDefault="006E73BA" w:rsidP="003313B4">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 xml:space="preserve">Contestación de “El Heraldo de México” a la diligencia del </w:t>
      </w:r>
      <w:proofErr w:type="gramStart"/>
      <w:r>
        <w:rPr>
          <w:rFonts w:ascii="Arial Nova Light" w:eastAsia="Arial Nova" w:hAnsi="Arial Nova Light" w:cs="Arial Nova"/>
          <w:b/>
          <w:bCs/>
          <w:sz w:val="24"/>
          <w:szCs w:val="24"/>
        </w:rPr>
        <w:t>Secretario Ejecutivo</w:t>
      </w:r>
      <w:proofErr w:type="gramEnd"/>
      <w:r>
        <w:rPr>
          <w:rFonts w:ascii="Arial Nova Light" w:eastAsia="Arial Nova" w:hAnsi="Arial Nova Light" w:cs="Arial Nova"/>
          <w:b/>
          <w:bCs/>
          <w:sz w:val="24"/>
          <w:szCs w:val="24"/>
        </w:rPr>
        <w:t xml:space="preserve">. </w:t>
      </w:r>
      <w:r>
        <w:rPr>
          <w:rFonts w:ascii="Arial Nova Light" w:eastAsia="Arial Nova" w:hAnsi="Arial Nova Light" w:cs="Arial Nova"/>
          <w:sz w:val="24"/>
          <w:szCs w:val="24"/>
        </w:rPr>
        <w:t>En fecha trece de abril, “</w:t>
      </w:r>
      <w:r w:rsidR="00C82AFD">
        <w:rPr>
          <w:rFonts w:ascii="Arial Nova Light" w:eastAsia="Arial Nova" w:hAnsi="Arial Nova Light" w:cs="Arial Nova"/>
          <w:sz w:val="24"/>
          <w:szCs w:val="24"/>
        </w:rPr>
        <w:t xml:space="preserve">El </w:t>
      </w:r>
      <w:r>
        <w:rPr>
          <w:rFonts w:ascii="Arial Nova Light" w:eastAsia="Arial Nova" w:hAnsi="Arial Nova Light" w:cs="Arial Nova"/>
          <w:sz w:val="24"/>
          <w:szCs w:val="24"/>
        </w:rPr>
        <w:t>Heraldo de México” a través de su representante legal, señaló no tener relación laboral con el denunciado C. Álvaro Delgado Gómez</w:t>
      </w:r>
      <w:r w:rsidR="001607E3">
        <w:rPr>
          <w:rFonts w:ascii="Arial Nova Light" w:eastAsia="Arial Nova" w:hAnsi="Arial Nova Light" w:cs="Arial Nova"/>
          <w:sz w:val="24"/>
          <w:szCs w:val="24"/>
        </w:rPr>
        <w:t xml:space="preserve">, no obstante, proporcionó a la autoridad administrativa su </w:t>
      </w:r>
      <w:r w:rsidR="004E14D7">
        <w:rPr>
          <w:rFonts w:ascii="Arial Nova Light" w:eastAsia="Arial Nova" w:hAnsi="Arial Nova Light" w:cs="Arial Nova"/>
          <w:sz w:val="24"/>
          <w:szCs w:val="24"/>
        </w:rPr>
        <w:t>ú</w:t>
      </w:r>
      <w:r w:rsidR="001607E3">
        <w:rPr>
          <w:rFonts w:ascii="Arial Nova Light" w:eastAsia="Arial Nova" w:hAnsi="Arial Nova Light" w:cs="Arial Nova"/>
          <w:sz w:val="24"/>
          <w:szCs w:val="24"/>
        </w:rPr>
        <w:t>ltimo domicilio conocido.</w:t>
      </w:r>
    </w:p>
    <w:p w14:paraId="31425E7C" w14:textId="77777777" w:rsidR="001607E3" w:rsidRPr="001607E3" w:rsidRDefault="001607E3" w:rsidP="001607E3">
      <w:pPr>
        <w:pStyle w:val="Prrafodelista"/>
        <w:rPr>
          <w:rFonts w:ascii="Arial Nova Light" w:eastAsia="Arial Nova" w:hAnsi="Arial Nova Light" w:cs="Arial Nova"/>
          <w:b/>
          <w:bCs/>
          <w:sz w:val="24"/>
          <w:szCs w:val="24"/>
        </w:rPr>
      </w:pPr>
    </w:p>
    <w:p w14:paraId="31CA1989" w14:textId="594B181C" w:rsidR="001607E3" w:rsidRPr="003804B2" w:rsidRDefault="001607E3" w:rsidP="003313B4">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sz w:val="24"/>
          <w:szCs w:val="24"/>
        </w:rPr>
      </w:pPr>
      <w:r>
        <w:rPr>
          <w:rFonts w:ascii="Arial Nova Light" w:eastAsia="Arial Nova" w:hAnsi="Arial Nova Light" w:cs="Arial Nova"/>
          <w:b/>
          <w:bCs/>
          <w:sz w:val="24"/>
          <w:szCs w:val="24"/>
        </w:rPr>
        <w:t>Nueva diligencia de notificación</w:t>
      </w:r>
      <w:r w:rsidR="009E4730">
        <w:rPr>
          <w:rFonts w:ascii="Arial Nova Light" w:eastAsia="Arial Nova" w:hAnsi="Arial Nova Light" w:cs="Arial Nova"/>
          <w:b/>
          <w:bCs/>
          <w:sz w:val="24"/>
          <w:szCs w:val="24"/>
        </w:rPr>
        <w:t xml:space="preserve"> vía exhorto</w:t>
      </w:r>
      <w:r>
        <w:rPr>
          <w:rFonts w:ascii="Arial Nova Light" w:eastAsia="Arial Nova" w:hAnsi="Arial Nova Light" w:cs="Arial Nova"/>
          <w:b/>
          <w:bCs/>
          <w:sz w:val="24"/>
          <w:szCs w:val="24"/>
        </w:rPr>
        <w:t xml:space="preserve">. </w:t>
      </w:r>
      <w:r w:rsidR="003804B2">
        <w:rPr>
          <w:rFonts w:ascii="Arial Nova Light" w:eastAsia="Arial Nova" w:hAnsi="Arial Nova Light" w:cs="Arial Nova"/>
          <w:sz w:val="24"/>
          <w:szCs w:val="24"/>
        </w:rPr>
        <w:t>El día catorce de abril, u</w:t>
      </w:r>
      <w:r w:rsidR="009E4730">
        <w:rPr>
          <w:rFonts w:ascii="Arial Nova Light" w:eastAsia="Arial Nova" w:hAnsi="Arial Nova Light" w:cs="Arial Nova"/>
          <w:sz w:val="24"/>
          <w:szCs w:val="24"/>
        </w:rPr>
        <w:t xml:space="preserve">na vez conocido el domicilio del denunciado C. Álvaro Delgado Gómez, el </w:t>
      </w:r>
      <w:proofErr w:type="gramStart"/>
      <w:r w:rsidR="009E4730">
        <w:rPr>
          <w:rFonts w:ascii="Arial Nova Light" w:eastAsia="Arial Nova" w:hAnsi="Arial Nova Light" w:cs="Arial Nova"/>
          <w:sz w:val="24"/>
          <w:szCs w:val="24"/>
        </w:rPr>
        <w:t>Secretario Ejecutivo</w:t>
      </w:r>
      <w:proofErr w:type="gramEnd"/>
      <w:r w:rsidR="009E4730">
        <w:rPr>
          <w:rFonts w:ascii="Arial Nova Light" w:eastAsia="Arial Nova" w:hAnsi="Arial Nova Light" w:cs="Arial Nova"/>
          <w:sz w:val="24"/>
          <w:szCs w:val="24"/>
        </w:rPr>
        <w:t xml:space="preserve"> vía el Instituto Electoral de la Ciudad de México, ordenó emplazarlo a la audiencia de pruebas y alegatos del procedimiento sancionador que nos ocupa.</w:t>
      </w:r>
    </w:p>
    <w:p w14:paraId="6E2A27F2" w14:textId="77777777" w:rsidR="003804B2" w:rsidRPr="003804B2" w:rsidRDefault="003804B2" w:rsidP="003804B2">
      <w:pPr>
        <w:pStyle w:val="Prrafodelista"/>
        <w:rPr>
          <w:rFonts w:ascii="Arial Nova Light" w:eastAsia="Arial Nova" w:hAnsi="Arial Nova Light" w:cs="Arial Nova"/>
          <w:b/>
          <w:bCs/>
          <w:sz w:val="24"/>
          <w:szCs w:val="24"/>
        </w:rPr>
      </w:pPr>
    </w:p>
    <w:p w14:paraId="30E8CDC1" w14:textId="0F7487A7" w:rsidR="003804B2" w:rsidRPr="00AA6A54" w:rsidRDefault="003804B2" w:rsidP="003313B4">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i/>
          <w:iCs/>
          <w:sz w:val="24"/>
          <w:szCs w:val="24"/>
        </w:rPr>
      </w:pPr>
      <w:r>
        <w:rPr>
          <w:rFonts w:ascii="Arial Nova Light" w:eastAsia="Arial Nova" w:hAnsi="Arial Nova Light" w:cs="Arial Nova"/>
          <w:b/>
          <w:bCs/>
          <w:sz w:val="24"/>
          <w:szCs w:val="24"/>
        </w:rPr>
        <w:t xml:space="preserve">Segunda diligencia de notificación vía exhorto. </w:t>
      </w:r>
      <w:r w:rsidR="00AA6A54" w:rsidRPr="00AA6A54">
        <w:rPr>
          <w:rFonts w:ascii="Arial Nova Light" w:eastAsia="Arial Nova" w:hAnsi="Arial Nova Light" w:cs="Arial Nova"/>
          <w:sz w:val="24"/>
          <w:szCs w:val="24"/>
        </w:rPr>
        <w:t>El día veintidós de abril</w:t>
      </w:r>
      <w:r w:rsidR="00AA6A54">
        <w:rPr>
          <w:rFonts w:ascii="Arial Nova Light" w:eastAsia="Arial Nova" w:hAnsi="Arial Nova Light" w:cs="Arial Nova"/>
          <w:sz w:val="24"/>
          <w:szCs w:val="24"/>
        </w:rPr>
        <w:t xml:space="preserve">, al asentarse en las notificaciones de exhorto que </w:t>
      </w:r>
      <w:r w:rsidR="00AA6A54" w:rsidRPr="00AA6A54">
        <w:rPr>
          <w:rFonts w:ascii="Arial Nova Light" w:eastAsia="Arial Nova" w:hAnsi="Arial Nova Light" w:cs="Arial Nova"/>
          <w:i/>
          <w:iCs/>
          <w:sz w:val="24"/>
          <w:szCs w:val="24"/>
        </w:rPr>
        <w:t>“la persona a notificar tenía aproximadamente un año de no vivir en ese inmueble”</w:t>
      </w:r>
      <w:r w:rsidR="00AA6A54">
        <w:rPr>
          <w:rFonts w:ascii="Arial Nova Light" w:eastAsia="Arial Nova" w:hAnsi="Arial Nova Light" w:cs="Arial Nova"/>
          <w:sz w:val="24"/>
          <w:szCs w:val="24"/>
        </w:rPr>
        <w:t xml:space="preserve">, el </w:t>
      </w:r>
      <w:proofErr w:type="gramStart"/>
      <w:r w:rsidR="00AA6A54">
        <w:rPr>
          <w:rFonts w:ascii="Arial Nova Light" w:eastAsia="Arial Nova" w:hAnsi="Arial Nova Light" w:cs="Arial Nova"/>
          <w:sz w:val="24"/>
          <w:szCs w:val="24"/>
        </w:rPr>
        <w:t>Secretario Ejecutivo</w:t>
      </w:r>
      <w:proofErr w:type="gramEnd"/>
      <w:r w:rsidR="00AA6A54">
        <w:rPr>
          <w:rFonts w:ascii="Arial Nova Light" w:eastAsia="Arial Nova" w:hAnsi="Arial Nova Light" w:cs="Arial Nova"/>
          <w:sz w:val="24"/>
          <w:szCs w:val="24"/>
        </w:rPr>
        <w:t xml:space="preserve"> ordenó de nueva cuenta, la búsqueda del domicilio del C. Álvaro Delgado Gómez, por conducto de la Dirección Ejecutiva del Registro Federal de Electores del INE.</w:t>
      </w:r>
    </w:p>
    <w:p w14:paraId="72BD22EF" w14:textId="77777777" w:rsidR="00AA6A54" w:rsidRPr="00AA6A54" w:rsidRDefault="00AA6A54" w:rsidP="00AA6A54">
      <w:pPr>
        <w:pStyle w:val="Prrafodelista"/>
        <w:rPr>
          <w:rFonts w:ascii="Arial Nova Light" w:eastAsia="Arial Nova" w:hAnsi="Arial Nova Light" w:cs="Arial Nova"/>
          <w:b/>
          <w:bCs/>
          <w:i/>
          <w:iCs/>
          <w:sz w:val="24"/>
          <w:szCs w:val="24"/>
        </w:rPr>
      </w:pPr>
    </w:p>
    <w:p w14:paraId="5CC4C331" w14:textId="28D4B838" w:rsidR="0008441B" w:rsidRPr="00CE5F12" w:rsidRDefault="00AA6A54" w:rsidP="0008441B">
      <w:pPr>
        <w:pStyle w:val="Prrafodelista"/>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b/>
          <w:bCs/>
          <w:i/>
          <w:iCs/>
          <w:sz w:val="24"/>
          <w:szCs w:val="24"/>
        </w:rPr>
      </w:pPr>
      <w:r w:rsidRPr="00AA6A54">
        <w:rPr>
          <w:rFonts w:ascii="Arial Nova Light" w:eastAsia="Arial Nova" w:hAnsi="Arial Nova Light" w:cs="Arial Nova"/>
          <w:b/>
          <w:bCs/>
          <w:sz w:val="24"/>
          <w:szCs w:val="24"/>
        </w:rPr>
        <w:t>I</w:t>
      </w:r>
      <w:r w:rsidR="008C4109" w:rsidRPr="00AA6A54">
        <w:rPr>
          <w:rFonts w:ascii="Arial Nova Light" w:eastAsia="Arial Nova" w:hAnsi="Arial Nova Light" w:cs="Arial Nova"/>
          <w:b/>
          <w:bCs/>
          <w:sz w:val="24"/>
          <w:szCs w:val="24"/>
        </w:rPr>
        <w:t>mp</w:t>
      </w:r>
      <w:r w:rsidR="008C4109">
        <w:rPr>
          <w:rFonts w:ascii="Arial Nova Light" w:eastAsia="Arial Nova" w:hAnsi="Arial Nova Light" w:cs="Arial Nova"/>
          <w:b/>
          <w:bCs/>
          <w:sz w:val="24"/>
          <w:szCs w:val="24"/>
        </w:rPr>
        <w:t>osibilidad</w:t>
      </w:r>
      <w:r w:rsidR="008C4109" w:rsidRPr="00AA6A54">
        <w:rPr>
          <w:rFonts w:ascii="Arial Nova Light" w:eastAsia="Arial Nova" w:hAnsi="Arial Nova Light" w:cs="Arial Nova"/>
          <w:b/>
          <w:bCs/>
          <w:sz w:val="24"/>
          <w:szCs w:val="24"/>
        </w:rPr>
        <w:t xml:space="preserve"> de emplazamiento</w:t>
      </w:r>
      <w:r w:rsidRPr="00AA6A54">
        <w:rPr>
          <w:rFonts w:ascii="Arial Nova Light" w:eastAsia="Arial Nova" w:hAnsi="Arial Nova Light" w:cs="Arial Nova"/>
          <w:b/>
          <w:bCs/>
          <w:sz w:val="24"/>
          <w:szCs w:val="24"/>
        </w:rPr>
        <w:t>.</w:t>
      </w:r>
      <w:r>
        <w:rPr>
          <w:rFonts w:ascii="Arial Nova Light" w:eastAsia="Arial Nova" w:hAnsi="Arial Nova Light" w:cs="Arial Nova"/>
          <w:b/>
          <w:bCs/>
          <w:sz w:val="24"/>
          <w:szCs w:val="24"/>
        </w:rPr>
        <w:t xml:space="preserve"> </w:t>
      </w:r>
      <w:r w:rsidR="008C4109">
        <w:rPr>
          <w:rFonts w:ascii="Arial Nova Light" w:eastAsia="Arial Nova" w:hAnsi="Arial Nova Light" w:cs="Arial Nova"/>
          <w:sz w:val="24"/>
          <w:szCs w:val="24"/>
        </w:rPr>
        <w:t xml:space="preserve">El veintinueve de abril, una vez recibidas las constancias de notificación y al cerciorarse que el domicilio que proporcionó la Dirección Ejecutiva del Registro Federal de Electores del INE fue el mismo en donde </w:t>
      </w:r>
      <w:r w:rsidR="008C4109" w:rsidRPr="00AA6A54">
        <w:rPr>
          <w:rFonts w:ascii="Arial Nova Light" w:eastAsia="Arial Nova" w:hAnsi="Arial Nova Light" w:cs="Arial Nova"/>
          <w:i/>
          <w:iCs/>
          <w:sz w:val="24"/>
          <w:szCs w:val="24"/>
        </w:rPr>
        <w:t>“la persona a notificar tenía aproximadamente un año de no vivir en ese inmueble”</w:t>
      </w:r>
      <w:r w:rsidR="008C4109">
        <w:rPr>
          <w:rFonts w:ascii="Arial Nova Light" w:eastAsia="Arial Nova" w:hAnsi="Arial Nova Light" w:cs="Arial Nova"/>
          <w:i/>
          <w:iCs/>
          <w:sz w:val="24"/>
          <w:szCs w:val="24"/>
        </w:rPr>
        <w:t xml:space="preserve">, </w:t>
      </w:r>
      <w:r w:rsidR="008C4109">
        <w:rPr>
          <w:rFonts w:ascii="Arial Nova Light" w:eastAsia="Arial Nova" w:hAnsi="Arial Nova Light" w:cs="Arial Nova"/>
          <w:sz w:val="24"/>
          <w:szCs w:val="24"/>
        </w:rPr>
        <w:t xml:space="preserve">el </w:t>
      </w:r>
      <w:proofErr w:type="gramStart"/>
      <w:r w:rsidR="008C4109">
        <w:rPr>
          <w:rFonts w:ascii="Arial Nova Light" w:eastAsia="Arial Nova" w:hAnsi="Arial Nova Light" w:cs="Arial Nova"/>
          <w:sz w:val="24"/>
          <w:szCs w:val="24"/>
        </w:rPr>
        <w:t>Secretario Ejecutivo</w:t>
      </w:r>
      <w:proofErr w:type="gramEnd"/>
      <w:r w:rsidR="008C4109">
        <w:rPr>
          <w:rFonts w:ascii="Arial Nova Light" w:eastAsia="Arial Nova" w:hAnsi="Arial Nova Light" w:cs="Arial Nova"/>
          <w:sz w:val="24"/>
          <w:szCs w:val="24"/>
        </w:rPr>
        <w:t>, al no haber más diligencias de investigación que concluir, determinó la imposibilidad de emplazar al C. Álvaro Delgado Gómez</w:t>
      </w:r>
      <w:r w:rsidR="00CE5F12">
        <w:rPr>
          <w:rFonts w:ascii="Arial Nova Light" w:eastAsia="Arial Nova" w:hAnsi="Arial Nova Light" w:cs="Arial Nova"/>
          <w:sz w:val="24"/>
          <w:szCs w:val="24"/>
        </w:rPr>
        <w:t>.</w:t>
      </w:r>
    </w:p>
    <w:p w14:paraId="795237F8" w14:textId="77777777" w:rsidR="00CE5F12" w:rsidRPr="00CE5F12" w:rsidRDefault="00CE5F12" w:rsidP="00CE5F12">
      <w:pPr>
        <w:pStyle w:val="Prrafodelista"/>
        <w:rPr>
          <w:rFonts w:ascii="Arial Nova Light" w:eastAsia="Arial Nova" w:hAnsi="Arial Nova Light" w:cs="Arial Nova"/>
          <w:b/>
          <w:bCs/>
          <w:i/>
          <w:iCs/>
          <w:sz w:val="24"/>
          <w:szCs w:val="24"/>
        </w:rPr>
      </w:pPr>
    </w:p>
    <w:p w14:paraId="03AC0541" w14:textId="3167DB48" w:rsidR="00CE5F12" w:rsidRPr="00CE5F12" w:rsidRDefault="00CE5F12" w:rsidP="00CE5F12">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r>
        <w:rPr>
          <w:rFonts w:ascii="Arial Nova Light" w:eastAsia="Arial Nova" w:hAnsi="Arial Nova Light" w:cs="Arial Nova"/>
          <w:sz w:val="24"/>
          <w:szCs w:val="24"/>
        </w:rPr>
        <w:t>En ese acto, ordenó notificar a las partes a la audiencia de pruebas y alegatos.</w:t>
      </w:r>
    </w:p>
    <w:p w14:paraId="005FF6F5" w14:textId="77777777" w:rsidR="003313B4" w:rsidRPr="00AA2D7C" w:rsidRDefault="003313B4" w:rsidP="003313B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24"/>
          <w:szCs w:val="24"/>
        </w:rPr>
      </w:pPr>
    </w:p>
    <w:p w14:paraId="590B4FE9" w14:textId="7EEC2B56" w:rsidR="0008441B" w:rsidRDefault="0008441B" w:rsidP="0008441B">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Pr>
          <w:rFonts w:ascii="Arial Nova Light" w:eastAsia="Arial Nova" w:hAnsi="Arial Nova Light" w:cs="Arial Nova"/>
          <w:b/>
          <w:sz w:val="24"/>
          <w:szCs w:val="24"/>
        </w:rPr>
        <w:lastRenderedPageBreak/>
        <w:t>Notificación para celebrar la a</w:t>
      </w:r>
      <w:r w:rsidR="006F0B93" w:rsidRPr="00AA2D7C">
        <w:rPr>
          <w:rFonts w:ascii="Arial Nova Light" w:eastAsia="Arial Nova" w:hAnsi="Arial Nova Light" w:cs="Arial Nova"/>
          <w:b/>
          <w:sz w:val="24"/>
          <w:szCs w:val="24"/>
        </w:rPr>
        <w:t xml:space="preserve">udiencia de pruebas y alegatos. </w:t>
      </w:r>
      <w:r w:rsidR="006F0B93" w:rsidRPr="00AA2D7C">
        <w:rPr>
          <w:rFonts w:ascii="Arial Nova Light" w:eastAsia="Arial Nova" w:hAnsi="Arial Nova Light" w:cs="Arial Nova"/>
          <w:sz w:val="24"/>
          <w:szCs w:val="24"/>
        </w:rPr>
        <w:t xml:space="preserve"> </w:t>
      </w:r>
      <w:r>
        <w:rPr>
          <w:rFonts w:ascii="Arial Nova Light" w:eastAsia="Arial Nova" w:hAnsi="Arial Nova Light" w:cs="Arial Nova"/>
          <w:sz w:val="24"/>
          <w:szCs w:val="24"/>
        </w:rPr>
        <w:t xml:space="preserve">El día nueve de mayo, al no habérsele notificado </w:t>
      </w:r>
      <w:r w:rsidR="00CE5F12">
        <w:rPr>
          <w:rFonts w:ascii="Arial Nova Light" w:eastAsia="Arial Nova" w:hAnsi="Arial Nova Light" w:cs="Arial Nova"/>
          <w:sz w:val="24"/>
          <w:szCs w:val="24"/>
        </w:rPr>
        <w:t xml:space="preserve">a las partes </w:t>
      </w:r>
      <w:r>
        <w:rPr>
          <w:rFonts w:ascii="Arial Nova Light" w:eastAsia="Arial Nova" w:hAnsi="Arial Nova Light" w:cs="Arial Nova"/>
          <w:sz w:val="24"/>
          <w:szCs w:val="24"/>
        </w:rPr>
        <w:t>con al men</w:t>
      </w:r>
      <w:r w:rsidR="00CE5F12">
        <w:rPr>
          <w:rFonts w:ascii="Arial Nova Light" w:eastAsia="Arial Nova" w:hAnsi="Arial Nova Light" w:cs="Arial Nova"/>
          <w:sz w:val="24"/>
          <w:szCs w:val="24"/>
        </w:rPr>
        <w:t xml:space="preserve">os tres días de anticipación la celebración de la audiencia de pruebas y alegatos, el </w:t>
      </w:r>
      <w:proofErr w:type="gramStart"/>
      <w:r w:rsidR="00CE5F12">
        <w:rPr>
          <w:rFonts w:ascii="Arial Nova Light" w:eastAsia="Arial Nova" w:hAnsi="Arial Nova Light" w:cs="Arial Nova"/>
          <w:sz w:val="24"/>
          <w:szCs w:val="24"/>
        </w:rPr>
        <w:t>Secretario Ejecutivo</w:t>
      </w:r>
      <w:proofErr w:type="gramEnd"/>
      <w:r w:rsidR="00CE5F12">
        <w:rPr>
          <w:rFonts w:ascii="Arial Nova Light" w:eastAsia="Arial Nova" w:hAnsi="Arial Nova Light" w:cs="Arial Nova"/>
          <w:sz w:val="24"/>
          <w:szCs w:val="24"/>
        </w:rPr>
        <w:t xml:space="preserve"> ordenó notificarles de nueva cuenta.</w:t>
      </w:r>
    </w:p>
    <w:p w14:paraId="22058C51" w14:textId="77777777" w:rsidR="0008441B" w:rsidRDefault="0008441B" w:rsidP="0008441B">
      <w:pPr>
        <w:pStyle w:val="Prrafodelista"/>
        <w:rPr>
          <w:rFonts w:ascii="Arial Nova Light" w:eastAsia="Arial Nova" w:hAnsi="Arial Nova Light" w:cs="Arial Nova"/>
          <w:sz w:val="24"/>
          <w:szCs w:val="24"/>
        </w:rPr>
      </w:pPr>
    </w:p>
    <w:p w14:paraId="71480733" w14:textId="77777777" w:rsidR="0008441B" w:rsidRPr="0008441B" w:rsidRDefault="0008441B" w:rsidP="0008441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E2268E5" w14:textId="368102C1" w:rsidR="003313B4" w:rsidRPr="0008441B" w:rsidRDefault="00CE5F12" w:rsidP="0008441B">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CE5F12">
        <w:rPr>
          <w:rFonts w:ascii="Arial Nova Light" w:eastAsia="Arial Nova" w:hAnsi="Arial Nova Light" w:cs="Arial Nova"/>
          <w:b/>
          <w:bCs/>
          <w:sz w:val="24"/>
          <w:szCs w:val="24"/>
        </w:rPr>
        <w:t>Audiencia de pruebas y alegatos.</w:t>
      </w:r>
      <w:r>
        <w:rPr>
          <w:rFonts w:ascii="Arial Nova Light" w:eastAsia="Arial Nova" w:hAnsi="Arial Nova Light" w:cs="Arial Nova"/>
          <w:sz w:val="24"/>
          <w:szCs w:val="24"/>
        </w:rPr>
        <w:t xml:space="preserve"> </w:t>
      </w:r>
      <w:r w:rsidR="006F0B93" w:rsidRPr="0008441B">
        <w:rPr>
          <w:rFonts w:ascii="Arial Nova Light" w:eastAsia="Arial Nova" w:hAnsi="Arial Nova Light" w:cs="Arial Nova"/>
          <w:sz w:val="24"/>
          <w:szCs w:val="24"/>
        </w:rPr>
        <w:t xml:space="preserve">El </w:t>
      </w:r>
      <w:r>
        <w:rPr>
          <w:rFonts w:ascii="Arial Nova Light" w:eastAsia="Arial Nova" w:hAnsi="Arial Nova Light" w:cs="Arial Nova"/>
          <w:sz w:val="24"/>
          <w:szCs w:val="24"/>
        </w:rPr>
        <w:t>veinticuatro de mayo</w:t>
      </w:r>
      <w:r w:rsidR="006F0B93" w:rsidRPr="0008441B">
        <w:rPr>
          <w:rFonts w:ascii="Arial Nova Light" w:eastAsia="Arial Nova" w:hAnsi="Arial Nova Light" w:cs="Arial Nova"/>
          <w:sz w:val="24"/>
          <w:szCs w:val="24"/>
        </w:rPr>
        <w:t xml:space="preserve">, en las instalaciones del IEE, se celebró la audiencia de pruebas y alegatos a que se refieren los artículos 272 del Código Electoral, así como 101 y 102 del Reglamento de Quejas y Denuncias del IEE. </w:t>
      </w:r>
      <w:r w:rsidR="00AA4F4E" w:rsidRPr="0008441B">
        <w:rPr>
          <w:rFonts w:ascii="Arial Nova Light" w:eastAsia="Arial Nova" w:hAnsi="Arial Nova Light" w:cs="Arial Nova"/>
          <w:sz w:val="24"/>
          <w:szCs w:val="24"/>
        </w:rPr>
        <w:t xml:space="preserve"> </w:t>
      </w:r>
    </w:p>
    <w:p w14:paraId="6CCC5E9E" w14:textId="77777777" w:rsidR="003313B4" w:rsidRDefault="003313B4" w:rsidP="003313B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79C4F40" w14:textId="7756C3CA" w:rsidR="003313B4" w:rsidRDefault="006F0B93" w:rsidP="003313B4">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3313B4">
        <w:rPr>
          <w:rFonts w:ascii="Arial Nova Light" w:eastAsia="Arial Nova" w:hAnsi="Arial Nova Light" w:cs="Arial Nova"/>
          <w:sz w:val="24"/>
          <w:szCs w:val="24"/>
        </w:rPr>
        <w:t xml:space="preserve">Concluida la audiencia, el </w:t>
      </w:r>
      <w:proofErr w:type="gramStart"/>
      <w:r w:rsidRPr="003313B4">
        <w:rPr>
          <w:rFonts w:ascii="Arial Nova Light" w:eastAsia="Arial Nova" w:hAnsi="Arial Nova Light" w:cs="Arial Nova"/>
          <w:sz w:val="24"/>
          <w:szCs w:val="24"/>
        </w:rPr>
        <w:t>Secretario Ejecutivo</w:t>
      </w:r>
      <w:proofErr w:type="gramEnd"/>
      <w:r w:rsidRPr="003313B4">
        <w:rPr>
          <w:rFonts w:ascii="Arial Nova Light" w:eastAsia="Arial Nova" w:hAnsi="Arial Nova Light" w:cs="Arial Nova"/>
          <w:sz w:val="24"/>
          <w:szCs w:val="24"/>
        </w:rPr>
        <w:t xml:space="preserve"> del Consejo General del IEE, ordenó realizar el informe circunstanciado para turnar el expediente al Tribunal Electoral</w:t>
      </w:r>
      <w:r w:rsidR="003313B4" w:rsidRPr="003313B4">
        <w:rPr>
          <w:rFonts w:ascii="Arial Nova Light" w:eastAsia="Arial Nova" w:hAnsi="Arial Nova Light" w:cs="Arial Nova"/>
          <w:sz w:val="24"/>
          <w:szCs w:val="24"/>
        </w:rPr>
        <w:t>.</w:t>
      </w:r>
    </w:p>
    <w:p w14:paraId="6EEB6A61" w14:textId="77777777" w:rsidR="001A3E1B" w:rsidRPr="003313B4" w:rsidRDefault="001A3E1B" w:rsidP="003313B4">
      <w:pPr>
        <w:spacing w:line="360" w:lineRule="auto"/>
        <w:rPr>
          <w:rFonts w:ascii="Arial Nova Light" w:eastAsia="Arial Nova" w:hAnsi="Arial Nova Light" w:cs="Arial Nova"/>
          <w:b/>
          <w:sz w:val="24"/>
          <w:szCs w:val="24"/>
        </w:rPr>
      </w:pPr>
    </w:p>
    <w:p w14:paraId="2FF5BC61" w14:textId="328772F0" w:rsidR="00E16A1A" w:rsidRPr="00AA2D7C" w:rsidRDefault="0061511A" w:rsidP="005F5C13">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Turno del expediente. </w:t>
      </w:r>
      <w:r w:rsidRPr="00AA2D7C">
        <w:rPr>
          <w:rFonts w:ascii="Arial Nova Light" w:eastAsia="Arial Nova" w:hAnsi="Arial Nova Light" w:cs="Arial Nova"/>
          <w:sz w:val="24"/>
          <w:szCs w:val="24"/>
        </w:rPr>
        <w:t xml:space="preserve">El </w:t>
      </w:r>
      <w:r w:rsidR="00CE5F12">
        <w:rPr>
          <w:rFonts w:ascii="Arial Nova Light" w:eastAsia="Arial Nova" w:hAnsi="Arial Nova Light" w:cs="Arial Nova"/>
          <w:sz w:val="24"/>
          <w:szCs w:val="24"/>
        </w:rPr>
        <w:t>veinticinco de mayo</w:t>
      </w:r>
      <w:r w:rsidR="00465A9E" w:rsidRPr="00AA2D7C">
        <w:rPr>
          <w:rFonts w:ascii="Arial Nova Light" w:eastAsia="Arial Nova" w:hAnsi="Arial Nova Light" w:cs="Arial Nova"/>
          <w:sz w:val="24"/>
          <w:szCs w:val="24"/>
        </w:rPr>
        <w:t>,</w:t>
      </w:r>
      <w:r w:rsidRPr="00AA2D7C">
        <w:rPr>
          <w:rFonts w:ascii="Arial Nova Light" w:eastAsia="Arial Nova" w:hAnsi="Arial Nova Light" w:cs="Arial Nova"/>
          <w:sz w:val="24"/>
          <w:szCs w:val="24"/>
        </w:rPr>
        <w:t xml:space="preserve"> mediante Acuerdo de Turno de Presidencia, se ordenó el registro del asunto en el Libro de Gobierno de Procedimientos Especiales Sancionadores, al que correspondió el número de expediente TEEA-PES-</w:t>
      </w:r>
      <w:r w:rsidR="007343C7" w:rsidRPr="00AA2D7C">
        <w:rPr>
          <w:rFonts w:ascii="Arial Nova Light" w:eastAsia="Arial Nova" w:hAnsi="Arial Nova Light" w:cs="Arial Nova"/>
          <w:sz w:val="24"/>
          <w:szCs w:val="24"/>
        </w:rPr>
        <w:t>0</w:t>
      </w:r>
      <w:r w:rsidR="00CE5F12">
        <w:rPr>
          <w:rFonts w:ascii="Arial Nova Light" w:eastAsia="Arial Nova" w:hAnsi="Arial Nova Light" w:cs="Arial Nova"/>
          <w:sz w:val="24"/>
          <w:szCs w:val="24"/>
        </w:rPr>
        <w:t>40</w:t>
      </w:r>
      <w:r w:rsidRPr="00AA2D7C">
        <w:rPr>
          <w:rFonts w:ascii="Arial Nova Light" w:eastAsia="Arial Nova" w:hAnsi="Arial Nova Light" w:cs="Arial Nova"/>
          <w:sz w:val="24"/>
          <w:szCs w:val="24"/>
        </w:rPr>
        <w:t>/202</w:t>
      </w:r>
      <w:r w:rsidR="00CE5F12">
        <w:rPr>
          <w:rFonts w:ascii="Arial Nova Light" w:eastAsia="Arial Nova" w:hAnsi="Arial Nova Light" w:cs="Arial Nova"/>
          <w:sz w:val="24"/>
          <w:szCs w:val="24"/>
        </w:rPr>
        <w:t>2</w:t>
      </w:r>
      <w:r w:rsidRPr="00AA2D7C">
        <w:rPr>
          <w:rFonts w:ascii="Arial Nova Light" w:eastAsia="Arial Nova" w:hAnsi="Arial Nova Light" w:cs="Arial Nova"/>
          <w:sz w:val="24"/>
          <w:szCs w:val="24"/>
        </w:rPr>
        <w:t xml:space="preserve"> y se turnó a la Ponencia de la Magistrada Claudia Eloisa Díaz de León González.</w:t>
      </w:r>
    </w:p>
    <w:p w14:paraId="359F295F" w14:textId="77777777" w:rsidR="005F5C13" w:rsidRPr="00AA2D7C" w:rsidRDefault="005F5C13" w:rsidP="005F5C13">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148B36D" w14:textId="543C36BA" w:rsidR="00E16A1A" w:rsidRDefault="006F0B93" w:rsidP="00325F30">
      <w:pPr>
        <w:numPr>
          <w:ilvl w:val="0"/>
          <w:numId w:val="1"/>
        </w:numPr>
        <w:pBdr>
          <w:top w:val="nil"/>
          <w:left w:val="nil"/>
          <w:bottom w:val="nil"/>
          <w:right w:val="nil"/>
          <w:between w:val="nil"/>
        </w:pBdr>
        <w:tabs>
          <w:tab w:val="left" w:pos="567"/>
        </w:tabs>
        <w:spacing w:line="360" w:lineRule="auto"/>
        <w:ind w:left="0" w:right="36"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Formulación del proyecto de resolución</w:t>
      </w:r>
      <w:r w:rsidRPr="00AA2D7C">
        <w:rPr>
          <w:rFonts w:ascii="Arial Nova Light" w:eastAsia="Arial Nova" w:hAnsi="Arial Nova Light" w:cs="Arial Nova"/>
          <w:sz w:val="24"/>
          <w:szCs w:val="24"/>
        </w:rPr>
        <w:t xml:space="preserve">.  </w:t>
      </w:r>
      <w:r w:rsidRPr="003B5768">
        <w:rPr>
          <w:rFonts w:ascii="Arial Nova Light" w:eastAsia="Arial Nova" w:hAnsi="Arial Nova Light" w:cs="Arial Nova"/>
          <w:sz w:val="24"/>
          <w:szCs w:val="24"/>
        </w:rPr>
        <w:t>El</w:t>
      </w:r>
      <w:r w:rsidR="005F5C13" w:rsidRPr="003B5768">
        <w:rPr>
          <w:rFonts w:ascii="Arial Nova Light" w:eastAsia="Arial Nova" w:hAnsi="Arial Nova Light" w:cs="Arial Nova"/>
          <w:sz w:val="24"/>
          <w:szCs w:val="24"/>
        </w:rPr>
        <w:t xml:space="preserve"> </w:t>
      </w:r>
      <w:r w:rsidR="005415BE" w:rsidRPr="003B5768">
        <w:rPr>
          <w:rFonts w:ascii="Arial Nova Light" w:eastAsia="Arial Nova" w:hAnsi="Arial Nova Light" w:cs="Arial Nova"/>
          <w:sz w:val="24"/>
          <w:szCs w:val="24"/>
        </w:rPr>
        <w:t>treinta y uno</w:t>
      </w:r>
      <w:r w:rsidR="004E14D7" w:rsidRPr="003B5768">
        <w:rPr>
          <w:rFonts w:ascii="Arial Nova Light" w:eastAsia="Arial Nova" w:hAnsi="Arial Nova Light" w:cs="Arial Nova"/>
          <w:sz w:val="24"/>
          <w:szCs w:val="24"/>
        </w:rPr>
        <w:t xml:space="preserve"> </w:t>
      </w:r>
      <w:r w:rsidR="005415BE" w:rsidRPr="003B5768">
        <w:rPr>
          <w:rFonts w:ascii="Arial Nova Light" w:eastAsia="Arial Nova" w:hAnsi="Arial Nova Light" w:cs="Arial Nova"/>
          <w:sz w:val="24"/>
          <w:szCs w:val="24"/>
        </w:rPr>
        <w:t>de</w:t>
      </w:r>
      <w:r w:rsidR="005415BE">
        <w:rPr>
          <w:rFonts w:ascii="Arial Nova Light" w:eastAsia="Arial Nova" w:hAnsi="Arial Nova Light" w:cs="Arial Nova"/>
          <w:sz w:val="24"/>
          <w:szCs w:val="24"/>
        </w:rPr>
        <w:t xml:space="preserve"> mayo,</w:t>
      </w:r>
      <w:r w:rsidRPr="00AA2D7C">
        <w:rPr>
          <w:rFonts w:ascii="Arial Nova Light" w:eastAsia="Arial Nova" w:hAnsi="Arial Nova Light" w:cs="Arial Nova"/>
          <w:sz w:val="24"/>
          <w:szCs w:val="24"/>
        </w:rPr>
        <w:t xml:space="preserve"> se radicó el expediente en la ponencia de la </w:t>
      </w:r>
      <w:r w:rsidR="00A14B8A" w:rsidRPr="00AA2D7C">
        <w:rPr>
          <w:rFonts w:ascii="Arial Nova Light" w:eastAsia="Arial Nova" w:hAnsi="Arial Nova Light" w:cs="Arial Nova"/>
          <w:sz w:val="24"/>
          <w:szCs w:val="24"/>
        </w:rPr>
        <w:t>M</w:t>
      </w:r>
      <w:r w:rsidRPr="00AA2D7C">
        <w:rPr>
          <w:rFonts w:ascii="Arial Nova Light" w:eastAsia="Arial Nova" w:hAnsi="Arial Nova Light" w:cs="Arial Nova"/>
          <w:sz w:val="24"/>
          <w:szCs w:val="24"/>
        </w:rPr>
        <w:t xml:space="preserve">agistrada </w:t>
      </w:r>
      <w:r w:rsidR="00A14B8A" w:rsidRPr="00AA2D7C">
        <w:rPr>
          <w:rFonts w:ascii="Arial Nova Light" w:eastAsia="Arial Nova" w:hAnsi="Arial Nova Light" w:cs="Arial Nova"/>
          <w:sz w:val="24"/>
          <w:szCs w:val="24"/>
        </w:rPr>
        <w:t>E</w:t>
      </w:r>
      <w:r w:rsidRPr="00AA2D7C">
        <w:rPr>
          <w:rFonts w:ascii="Arial Nova Light" w:eastAsia="Arial Nova" w:hAnsi="Arial Nova Light" w:cs="Arial Nova"/>
          <w:sz w:val="24"/>
          <w:szCs w:val="24"/>
        </w:rPr>
        <w:t>lectoral precisada, y una vez</w:t>
      </w:r>
      <w:r w:rsidRPr="00AA2D7C">
        <w:rPr>
          <w:rFonts w:ascii="Arial Nova Light" w:eastAsia="Arial Nova" w:hAnsi="Arial Nova Light" w:cs="Arial Nova"/>
          <w:b/>
          <w:sz w:val="24"/>
          <w:szCs w:val="24"/>
        </w:rPr>
        <w:t xml:space="preserve"> </w:t>
      </w:r>
      <w:r w:rsidRPr="00AA2D7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627D831A" w14:textId="77777777" w:rsidR="005614FB" w:rsidRDefault="005614FB" w:rsidP="005614FB">
      <w:pPr>
        <w:pStyle w:val="Prrafodelista"/>
        <w:rPr>
          <w:rFonts w:ascii="Arial Nova Light" w:eastAsia="Arial Nova" w:hAnsi="Arial Nova Light" w:cs="Arial Nova"/>
          <w:sz w:val="24"/>
          <w:szCs w:val="24"/>
        </w:rPr>
      </w:pPr>
    </w:p>
    <w:p w14:paraId="38E9E31C" w14:textId="6D735294" w:rsidR="00386CF3" w:rsidRDefault="00E75AD2"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eastAsia="Arial Nova" w:hAnsi="Arial Nova Light" w:cs="Arial Nova"/>
          <w:b/>
          <w:bCs/>
        </w:rPr>
        <w:t xml:space="preserve">2. </w:t>
      </w:r>
      <w:r w:rsidR="00386CF3">
        <w:rPr>
          <w:rFonts w:ascii="Arial Nova Light" w:eastAsia="Arial Nova" w:hAnsi="Arial Nova Light" w:cs="Arial Nova"/>
          <w:b/>
          <w:bCs/>
        </w:rPr>
        <w:t xml:space="preserve"> </w:t>
      </w:r>
      <w:r w:rsidR="00460521" w:rsidRPr="00460521">
        <w:rPr>
          <w:rFonts w:ascii="Arial Nova Light" w:eastAsia="Arial Nova" w:hAnsi="Arial Nova Light" w:cs="Arial Nova"/>
          <w:b/>
          <w:bCs/>
        </w:rPr>
        <w:t>IMPROCEDENCIA.</w:t>
      </w:r>
      <w:r w:rsidR="00386CF3">
        <w:rPr>
          <w:rFonts w:ascii="Arial Nova Light" w:eastAsia="Arial Nova" w:hAnsi="Arial Nova Light" w:cs="Arial Nova"/>
          <w:b/>
          <w:bCs/>
        </w:rPr>
        <w:t xml:space="preserve"> </w:t>
      </w:r>
      <w:r w:rsidR="00386CF3">
        <w:rPr>
          <w:rFonts w:ascii="Arial Nova Light" w:hAnsi="Arial Nova Light" w:cs="Arial"/>
        </w:rPr>
        <w:t>La parte denunciada, señala que se violentó el principio de legalidad en su perjuicio y que esta situación impide la resolución de fondo del asunto, pues refiere que el IEE realizó el emplazamiento al procedimiento sancionador de mérito, sin mencionar los preceptos legales que se infringen.</w:t>
      </w:r>
    </w:p>
    <w:p w14:paraId="7FBA8747"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p>
    <w:p w14:paraId="31E4B464"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De igual manera, refiere que el notificador indebidamente practicó la diligencia de emplazamiento con un tercero sin asegurarse que tal persona no haya estado en el domicilio por circunstancias accidentales.</w:t>
      </w:r>
    </w:p>
    <w:p w14:paraId="2DE93513"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p>
    <w:p w14:paraId="66A5DE16"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 xml:space="preserve">Al respecto, es menester de este Tribunal Electoral, señalar que la autoridad sustanciadora si realizó la notificación a la denunciante de manera correcta, pues de los autos del expediente, se desprende que en fecha veintiuno de marzo, el </w:t>
      </w:r>
      <w:proofErr w:type="gramStart"/>
      <w:r>
        <w:rPr>
          <w:rFonts w:ascii="Arial Nova Light" w:hAnsi="Arial Nova Light" w:cs="Arial"/>
        </w:rPr>
        <w:t>Secretario Ejecutivo</w:t>
      </w:r>
      <w:proofErr w:type="gramEnd"/>
      <w:r>
        <w:rPr>
          <w:rFonts w:ascii="Arial Nova Light" w:hAnsi="Arial Nova Light" w:cs="Arial"/>
        </w:rPr>
        <w:t xml:space="preserve"> del IEE emplazó a los </w:t>
      </w:r>
      <w:r>
        <w:rPr>
          <w:rFonts w:ascii="Arial Nova Light" w:hAnsi="Arial Nova Light" w:cs="Arial"/>
        </w:rPr>
        <w:lastRenderedPageBreak/>
        <w:t xml:space="preserve">denunciados para que comparecieran a la Audiencia de Pruebas y Alegatos que tendría verificativo el día treintaiuno de mayo. </w:t>
      </w:r>
    </w:p>
    <w:p w14:paraId="0445D713"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p>
    <w:p w14:paraId="0658A8A8"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En ese sentido, como parte del propio emplazamiento, el IEE transcribió el acuerdo de admisión del procedimiento sancionador identificado con el número de expediente IEE/PES/015/2022, donde expresamente señala el motivo de la denuncia instaurada en contra de la denunciada, que a la letra menciona “</w:t>
      </w:r>
      <w:r>
        <w:rPr>
          <w:rFonts w:ascii="Arial Nova Light" w:hAnsi="Arial Nova Light" w:cs="Arial"/>
          <w:i/>
          <w:iCs/>
        </w:rPr>
        <w:t>violencia política en razón de género</w:t>
      </w:r>
      <w:r>
        <w:rPr>
          <w:rFonts w:ascii="Arial Nova Light" w:hAnsi="Arial Nova Light" w:cs="Arial"/>
        </w:rPr>
        <w:t>”.</w:t>
      </w:r>
    </w:p>
    <w:p w14:paraId="124AE3B7"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p>
    <w:p w14:paraId="5E0E9D2C"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De igual manera, la autoridad sustanciadora realizó la notificación de manera correcta, pues el numeral 27 de la Ley General del Sistema de Medios de Impugnación en Materia Electoral, establece que “</w:t>
      </w:r>
      <w:r w:rsidRPr="00373F0B">
        <w:rPr>
          <w:rFonts w:ascii="Arial Nova Light" w:hAnsi="Arial Nova Light" w:cs="Arial"/>
          <w:i/>
          <w:iCs/>
        </w:rPr>
        <w:t>si no se encuentra presente el interesado, se entenderá la notificación con la persona que esté en el domicilio</w:t>
      </w:r>
      <w:r>
        <w:rPr>
          <w:rFonts w:ascii="Arial Nova Light" w:hAnsi="Arial Nova Light" w:cs="Arial"/>
        </w:rPr>
        <w:t>”.</w:t>
      </w:r>
    </w:p>
    <w:p w14:paraId="71B09BF0" w14:textId="77777777" w:rsid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p>
    <w:p w14:paraId="52FA2C2C" w14:textId="5F0B734B" w:rsidR="005614FB" w:rsidRPr="00386CF3" w:rsidRDefault="00386CF3" w:rsidP="00386CF3">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Tomando en consideración lo antes descrito, no ha lugar a la petición de improcedencia solicitada por el representante legal del medio de comunicación “El Heraldo de México”.</w:t>
      </w:r>
    </w:p>
    <w:p w14:paraId="53A19EC3" w14:textId="77777777" w:rsidR="00E75AD2" w:rsidRDefault="00E75AD2" w:rsidP="00E75A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107C53E" w14:textId="534DBCA0" w:rsidR="00E16A1A" w:rsidRPr="00AA2D7C" w:rsidRDefault="00E75AD2" w:rsidP="00E75A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 xml:space="preserve">3. </w:t>
      </w:r>
      <w:r w:rsidR="006F0B93" w:rsidRPr="00AA2D7C">
        <w:rPr>
          <w:rFonts w:ascii="Arial Nova Light" w:eastAsia="Arial Nova" w:hAnsi="Arial Nova Light" w:cs="Arial Nova"/>
          <w:b/>
          <w:sz w:val="24"/>
          <w:szCs w:val="24"/>
        </w:rPr>
        <w:t xml:space="preserve">COMPETENCIA. </w:t>
      </w:r>
      <w:r w:rsidR="006F0B93" w:rsidRPr="00AA2D7C">
        <w:rPr>
          <w:rFonts w:ascii="Arial Nova Light" w:eastAsia="Arial Nova" w:hAnsi="Arial Nova Light" w:cs="Arial Nova"/>
          <w:sz w:val="24"/>
          <w:szCs w:val="24"/>
        </w:rPr>
        <w:t>Este Tribunal es competente para resolver el Procedimiento Especial Sancionador en términos de lo que disponen los artículos 252, fracción II, 268</w:t>
      </w:r>
      <w:r w:rsidR="001B33D1" w:rsidRPr="00AA2D7C">
        <w:rPr>
          <w:rFonts w:ascii="Arial Nova Light" w:eastAsia="Arial Nova" w:hAnsi="Arial Nova Light" w:cs="Arial Nova"/>
          <w:sz w:val="24"/>
          <w:szCs w:val="24"/>
        </w:rPr>
        <w:t>, fracción IV</w:t>
      </w:r>
      <w:r w:rsidR="006F0B93" w:rsidRPr="00AA2D7C">
        <w:rPr>
          <w:rFonts w:ascii="Arial Nova Light" w:eastAsia="Arial Nova" w:hAnsi="Arial Nova Light" w:cs="Arial Nova"/>
          <w:sz w:val="24"/>
          <w:szCs w:val="24"/>
        </w:rPr>
        <w:t xml:space="preserve">, 274 y 275 del Código Electoral, ya que se relaciona </w:t>
      </w:r>
      <w:r w:rsidR="00A9695B" w:rsidRPr="00AA2D7C">
        <w:rPr>
          <w:rFonts w:ascii="Arial Nova Light" w:eastAsia="Arial Nova" w:hAnsi="Arial Nova Light" w:cs="Arial Nova"/>
          <w:sz w:val="24"/>
          <w:szCs w:val="24"/>
        </w:rPr>
        <w:t>con la</w:t>
      </w:r>
      <w:r w:rsidR="005F5C13" w:rsidRPr="00AA2D7C">
        <w:rPr>
          <w:rFonts w:ascii="Arial Nova Light" w:eastAsia="Arial Nova" w:hAnsi="Arial Nova Light" w:cs="Arial Nova"/>
          <w:sz w:val="24"/>
          <w:szCs w:val="24"/>
        </w:rPr>
        <w:t xml:space="preserve"> difusión de una nota periodística</w:t>
      </w:r>
      <w:r w:rsidR="00A14B8A" w:rsidRPr="00AA2D7C">
        <w:rPr>
          <w:rFonts w:ascii="Arial Nova Light" w:eastAsia="Arial Nova" w:hAnsi="Arial Nova Light" w:cs="Arial Nova"/>
          <w:sz w:val="24"/>
          <w:szCs w:val="24"/>
        </w:rPr>
        <w:t xml:space="preserve"> que podría constituir VPMG en contra de la denunciante, </w:t>
      </w:r>
      <w:r w:rsidR="00A9695B" w:rsidRPr="00AA2D7C">
        <w:rPr>
          <w:rFonts w:ascii="Arial Nova Light" w:eastAsia="Arial Nova" w:hAnsi="Arial Nova Light" w:cs="Arial Nova"/>
          <w:sz w:val="24"/>
          <w:szCs w:val="24"/>
        </w:rPr>
        <w:t xml:space="preserve">y </w:t>
      </w:r>
      <w:proofErr w:type="gramStart"/>
      <w:r w:rsidR="00A9695B" w:rsidRPr="00AA2D7C">
        <w:rPr>
          <w:rFonts w:ascii="Arial Nova Light" w:eastAsia="Arial Nova" w:hAnsi="Arial Nova Light" w:cs="Arial Nova"/>
          <w:sz w:val="24"/>
          <w:szCs w:val="24"/>
        </w:rPr>
        <w:t>que</w:t>
      </w:r>
      <w:proofErr w:type="gramEnd"/>
      <w:r w:rsidR="00A9695B" w:rsidRPr="00AA2D7C">
        <w:rPr>
          <w:rFonts w:ascii="Arial Nova Light" w:eastAsia="Arial Nova" w:hAnsi="Arial Nova Light" w:cs="Arial Nova"/>
          <w:sz w:val="24"/>
          <w:szCs w:val="24"/>
        </w:rPr>
        <w:t xml:space="preserve"> de comprobarse</w:t>
      </w:r>
      <w:r w:rsidR="00F051F0" w:rsidRPr="00AA2D7C">
        <w:rPr>
          <w:rFonts w:ascii="Arial Nova Light" w:eastAsia="Arial Nova" w:hAnsi="Arial Nova Light" w:cs="Arial Nova"/>
          <w:sz w:val="24"/>
          <w:szCs w:val="24"/>
        </w:rPr>
        <w:t>,</w:t>
      </w:r>
      <w:r w:rsidR="00A9695B" w:rsidRPr="00AA2D7C">
        <w:rPr>
          <w:rFonts w:ascii="Arial Nova Light" w:eastAsia="Arial Nova" w:hAnsi="Arial Nova Light" w:cs="Arial Nova"/>
          <w:sz w:val="24"/>
          <w:szCs w:val="24"/>
        </w:rPr>
        <w:t xml:space="preserve"> pudiera impactar </w:t>
      </w:r>
      <w:r w:rsidR="00A14B8A" w:rsidRPr="00AA2D7C">
        <w:rPr>
          <w:rFonts w:ascii="Arial Nova Light" w:eastAsia="Arial Nova" w:hAnsi="Arial Nova Light" w:cs="Arial Nova"/>
          <w:sz w:val="24"/>
          <w:szCs w:val="24"/>
        </w:rPr>
        <w:t xml:space="preserve">en su esfera de derechos, y en su participación </w:t>
      </w:r>
      <w:r w:rsidR="00A9695B" w:rsidRPr="00AA2D7C">
        <w:rPr>
          <w:rFonts w:ascii="Arial Nova Light" w:eastAsia="Arial Nova" w:hAnsi="Arial Nova Light" w:cs="Arial Nova"/>
          <w:sz w:val="24"/>
          <w:szCs w:val="24"/>
        </w:rPr>
        <w:t>en el PEL</w:t>
      </w:r>
      <w:r w:rsidR="005F5C13" w:rsidRPr="00AA2D7C">
        <w:rPr>
          <w:rFonts w:ascii="Arial Nova Light" w:eastAsia="Arial Nova" w:hAnsi="Arial Nova Light" w:cs="Arial Nova"/>
          <w:sz w:val="24"/>
          <w:szCs w:val="24"/>
        </w:rPr>
        <w:t xml:space="preserve"> </w:t>
      </w:r>
      <w:r w:rsidR="00A9695B" w:rsidRPr="00AA2D7C">
        <w:rPr>
          <w:rFonts w:ascii="Arial Nova Light" w:eastAsia="Arial Nova" w:hAnsi="Arial Nova Light" w:cs="Arial Nova"/>
          <w:sz w:val="24"/>
          <w:szCs w:val="24"/>
        </w:rPr>
        <w:t>20</w:t>
      </w:r>
      <w:r w:rsidR="00BA7ED2" w:rsidRPr="00AA2D7C">
        <w:rPr>
          <w:rFonts w:ascii="Arial Nova Light" w:eastAsia="Arial Nova" w:hAnsi="Arial Nova Light" w:cs="Arial Nova"/>
          <w:sz w:val="24"/>
          <w:szCs w:val="24"/>
        </w:rPr>
        <w:t>2</w:t>
      </w:r>
      <w:r w:rsidR="005F5C13" w:rsidRPr="00AA2D7C">
        <w:rPr>
          <w:rFonts w:ascii="Arial Nova Light" w:eastAsia="Arial Nova" w:hAnsi="Arial Nova Light" w:cs="Arial Nova"/>
          <w:sz w:val="24"/>
          <w:szCs w:val="24"/>
        </w:rPr>
        <w:t>1</w:t>
      </w:r>
      <w:r w:rsidR="00BA7ED2" w:rsidRPr="00AA2D7C">
        <w:rPr>
          <w:rFonts w:ascii="Arial Nova Light" w:eastAsia="Arial Nova" w:hAnsi="Arial Nova Light" w:cs="Arial Nova"/>
          <w:sz w:val="24"/>
          <w:szCs w:val="24"/>
        </w:rPr>
        <w:t>-202</w:t>
      </w:r>
      <w:r w:rsidR="005F5C13" w:rsidRPr="00AA2D7C">
        <w:rPr>
          <w:rFonts w:ascii="Arial Nova Light" w:eastAsia="Arial Nova" w:hAnsi="Arial Nova Light" w:cs="Arial Nova"/>
          <w:sz w:val="24"/>
          <w:szCs w:val="24"/>
        </w:rPr>
        <w:t>2</w:t>
      </w:r>
      <w:r w:rsidR="00BA7ED2" w:rsidRPr="00AA2D7C">
        <w:rPr>
          <w:rFonts w:ascii="Arial Nova Light" w:eastAsia="Arial Nova" w:hAnsi="Arial Nova Light" w:cs="Arial Nova"/>
          <w:sz w:val="24"/>
          <w:szCs w:val="24"/>
        </w:rPr>
        <w:t>.</w:t>
      </w:r>
    </w:p>
    <w:p w14:paraId="27EFE87B" w14:textId="03E4D336" w:rsidR="00810C65" w:rsidRPr="00AA2D7C" w:rsidRDefault="00810C65" w:rsidP="00325F30">
      <w:pPr>
        <w:pStyle w:val="NormalWeb"/>
        <w:spacing w:line="360" w:lineRule="auto"/>
        <w:contextualSpacing/>
        <w:mirrorIndents/>
        <w:jc w:val="both"/>
        <w:rPr>
          <w:rFonts w:ascii="Arial Nova Light" w:hAnsi="Arial Nova Light" w:cs="Arial"/>
          <w:b/>
          <w:bCs/>
        </w:rPr>
      </w:pPr>
      <w:r w:rsidRPr="00AA2D7C">
        <w:rPr>
          <w:rFonts w:ascii="Arial Nova Light" w:hAnsi="Arial Nova Light" w:cs="Arial"/>
        </w:rPr>
        <w:t xml:space="preserve">Lo anterior, además encuentra sustento en la </w:t>
      </w:r>
      <w:r w:rsidRPr="00AA2D7C">
        <w:rPr>
          <w:rFonts w:ascii="Arial Nova Light" w:hAnsi="Arial Nova Light" w:cs="Arial"/>
          <w:b/>
        </w:rPr>
        <w:t xml:space="preserve">Jurisprudencia 25/2015, </w:t>
      </w:r>
      <w:r w:rsidRPr="00AA2D7C">
        <w:rPr>
          <w:rFonts w:ascii="Arial Nova Light" w:hAnsi="Arial Nova Light" w:cs="Arial"/>
        </w:rPr>
        <w:t xml:space="preserve">de rubro: </w:t>
      </w:r>
      <w:r w:rsidRPr="00AA2D7C">
        <w:rPr>
          <w:rFonts w:ascii="Arial Nova Light" w:hAnsi="Arial Nova Light" w:cs="Arial"/>
          <w:b/>
          <w:bCs/>
        </w:rPr>
        <w:t xml:space="preserve">COMPETENCIA. SISTEMA DE DISTRIBUCIÓN PARA CONOCER, SUSTANCIAR Y RESOLVER PROCEDIMIENTOS SANCIONADORES, </w:t>
      </w:r>
      <w:r w:rsidRPr="00AA2D7C">
        <w:rPr>
          <w:rFonts w:ascii="Arial Nova Light" w:hAnsi="Arial Nova Light" w:cs="Arial"/>
          <w:bCs/>
        </w:rPr>
        <w:t xml:space="preserve">así como en la </w:t>
      </w:r>
      <w:r w:rsidRPr="00AA2D7C">
        <w:rPr>
          <w:rFonts w:ascii="Arial Nova Light" w:hAnsi="Arial Nova Light" w:cs="Arial"/>
          <w:b/>
          <w:bCs/>
        </w:rPr>
        <w:t>Jurisprudencia 48/2016</w:t>
      </w:r>
      <w:r w:rsidRPr="00AA2D7C">
        <w:rPr>
          <w:rFonts w:ascii="Arial Nova Light" w:hAnsi="Arial Nova Light" w:cs="Arial"/>
          <w:bCs/>
        </w:rPr>
        <w:t xml:space="preserve">, de rubro: </w:t>
      </w:r>
      <w:r w:rsidRPr="00AA2D7C">
        <w:rPr>
          <w:rFonts w:ascii="Arial Nova Light" w:hAnsi="Arial Nova Light" w:cs="Arial"/>
          <w:b/>
          <w:bCs/>
        </w:rPr>
        <w:t xml:space="preserve">VIOLENCIA POLÍTICA POR RAZONES DE GÉNERO. LAS AUTORIDADES ELECTORALES ESTÁN OBLIGADAS A EVITAR LA AFECTACIÓN DE DERECHOS POLÍTICOS ELECTORALES. </w:t>
      </w:r>
    </w:p>
    <w:p w14:paraId="2FF1B6C8" w14:textId="77777777" w:rsidR="00CB28A7" w:rsidRPr="00AA2D7C" w:rsidRDefault="00CB28A7" w:rsidP="00325F30">
      <w:pPr>
        <w:pStyle w:val="NormalWeb"/>
        <w:spacing w:before="0" w:beforeAutospacing="0" w:after="0" w:afterAutospacing="0" w:line="360" w:lineRule="auto"/>
        <w:contextualSpacing/>
        <w:mirrorIndents/>
        <w:jc w:val="both"/>
        <w:rPr>
          <w:rFonts w:ascii="Arial Nova Light" w:hAnsi="Arial Nova Light" w:cs="Arial"/>
          <w:b/>
          <w:bCs/>
        </w:rPr>
      </w:pPr>
    </w:p>
    <w:p w14:paraId="7F86B46A" w14:textId="3D1B1BFD" w:rsidR="00354926" w:rsidRPr="00AA2D7C" w:rsidRDefault="006926D2" w:rsidP="006926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sz w:val="24"/>
          <w:szCs w:val="24"/>
        </w:rPr>
        <w:t xml:space="preserve">4.  </w:t>
      </w:r>
      <w:r w:rsidR="006F0B93" w:rsidRPr="00AA2D7C">
        <w:rPr>
          <w:rFonts w:ascii="Arial Nova Light" w:eastAsia="Arial Nova" w:hAnsi="Arial Nova Light" w:cs="Arial Nova"/>
          <w:b/>
          <w:sz w:val="24"/>
          <w:szCs w:val="24"/>
        </w:rPr>
        <w:t>PERSONERÍA.</w:t>
      </w:r>
      <w:r w:rsidR="007B3BA9" w:rsidRPr="00AA2D7C">
        <w:rPr>
          <w:rFonts w:ascii="Arial Nova Light" w:eastAsia="Arial Nova" w:hAnsi="Arial Nova Light" w:cs="Arial Nova"/>
          <w:b/>
          <w:sz w:val="24"/>
          <w:szCs w:val="24"/>
        </w:rPr>
        <w:t xml:space="preserve">  </w:t>
      </w:r>
      <w:r w:rsidR="007B3BA9" w:rsidRPr="00AA2D7C">
        <w:rPr>
          <w:rFonts w:ascii="Arial Nova Light" w:eastAsia="Arial Nova" w:hAnsi="Arial Nova Light" w:cs="Arial Nova"/>
          <w:bCs/>
          <w:sz w:val="24"/>
          <w:szCs w:val="24"/>
        </w:rPr>
        <w:t xml:space="preserve">La C. </w:t>
      </w:r>
      <w:r w:rsidR="003616A8" w:rsidRPr="00AA2D7C">
        <w:rPr>
          <w:rFonts w:ascii="Arial Nova Light" w:eastAsia="Arial Nova" w:hAnsi="Arial Nova Light" w:cs="Arial Nova"/>
          <w:bCs/>
          <w:i/>
          <w:sz w:val="24"/>
          <w:szCs w:val="24"/>
        </w:rPr>
        <w:t>*Dato Protegido</w:t>
      </w:r>
      <w:r w:rsidR="007B3BA9" w:rsidRPr="00AA2D7C">
        <w:rPr>
          <w:rFonts w:ascii="Arial Nova Light" w:eastAsia="Arial Nova" w:hAnsi="Arial Nova Light" w:cs="Arial Nova"/>
          <w:bCs/>
          <w:sz w:val="24"/>
          <w:szCs w:val="24"/>
        </w:rPr>
        <w:t>, tiene reconocida su personalidad en su calidad de Mujer</w:t>
      </w:r>
      <w:r w:rsidR="00484A54" w:rsidRPr="00AA2D7C">
        <w:rPr>
          <w:rFonts w:ascii="Arial Nova Light" w:eastAsia="Arial Nova" w:hAnsi="Arial Nova Light" w:cs="Arial Nova"/>
          <w:bCs/>
          <w:sz w:val="24"/>
          <w:szCs w:val="24"/>
        </w:rPr>
        <w:t xml:space="preserve"> y </w:t>
      </w:r>
      <w:r w:rsidR="0070308B" w:rsidRPr="00AA2D7C">
        <w:rPr>
          <w:rFonts w:ascii="Arial Nova Light" w:eastAsia="Arial Nova" w:hAnsi="Arial Nova Light" w:cs="Arial Nova"/>
          <w:bCs/>
          <w:sz w:val="24"/>
          <w:szCs w:val="24"/>
        </w:rPr>
        <w:t xml:space="preserve">de actual </w:t>
      </w:r>
      <w:r w:rsidR="00512CCB">
        <w:rPr>
          <w:rFonts w:ascii="Arial Nova Light" w:eastAsia="Arial Nova" w:hAnsi="Arial Nova Light" w:cs="Arial Nova"/>
          <w:bCs/>
          <w:sz w:val="24"/>
          <w:szCs w:val="24"/>
        </w:rPr>
        <w:t>candidata a la Gubernatura del Estado de</w:t>
      </w:r>
      <w:r w:rsidR="0070308B" w:rsidRPr="00AA2D7C">
        <w:rPr>
          <w:rFonts w:ascii="Arial Nova Light" w:eastAsia="Arial Nova" w:hAnsi="Arial Nova Light" w:cs="Arial Nova"/>
          <w:bCs/>
          <w:sz w:val="24"/>
          <w:szCs w:val="24"/>
        </w:rPr>
        <w:t xml:space="preserve"> Aguascalientes</w:t>
      </w:r>
      <w:r w:rsidR="00484A54" w:rsidRPr="00AA2D7C">
        <w:rPr>
          <w:rFonts w:ascii="Arial Nova Light" w:eastAsia="Arial Nova" w:hAnsi="Arial Nova Light" w:cs="Arial Nova"/>
          <w:bCs/>
          <w:sz w:val="24"/>
          <w:szCs w:val="24"/>
        </w:rPr>
        <w:t xml:space="preserve">. </w:t>
      </w:r>
    </w:p>
    <w:p w14:paraId="6D9B40F9" w14:textId="0D2501AD" w:rsidR="00484A54" w:rsidRPr="00AA2D7C" w:rsidRDefault="00484A54"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6DC45060" w14:textId="5552E98C" w:rsidR="00354926" w:rsidRDefault="0070308B" w:rsidP="005614F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Por su parte, el</w:t>
      </w:r>
      <w:r w:rsidR="00ED06AE" w:rsidRPr="00AA2D7C">
        <w:rPr>
          <w:rFonts w:ascii="Arial Nova Light" w:eastAsia="Arial Nova" w:hAnsi="Arial Nova Light" w:cs="Arial Nova"/>
          <w:sz w:val="24"/>
          <w:szCs w:val="24"/>
        </w:rPr>
        <w:t xml:space="preserve"> </w:t>
      </w:r>
      <w:r w:rsidR="008A036A" w:rsidRPr="00AA2D7C">
        <w:rPr>
          <w:rFonts w:ascii="Arial Nova Light" w:eastAsia="Arial Nova" w:hAnsi="Arial Nova Light" w:cs="Arial Nova"/>
          <w:sz w:val="24"/>
          <w:szCs w:val="24"/>
        </w:rPr>
        <w:t>medio</w:t>
      </w:r>
      <w:r w:rsidR="00ED06AE" w:rsidRPr="00AA2D7C">
        <w:rPr>
          <w:rFonts w:ascii="Arial Nova Light" w:eastAsia="Arial Nova" w:hAnsi="Arial Nova Light" w:cs="Arial Nova"/>
          <w:sz w:val="24"/>
          <w:szCs w:val="24"/>
        </w:rPr>
        <w:t xml:space="preserve"> de </w:t>
      </w:r>
      <w:r w:rsidR="008A036A" w:rsidRPr="00AA2D7C">
        <w:rPr>
          <w:rFonts w:ascii="Arial Nova Light" w:eastAsia="Arial Nova" w:hAnsi="Arial Nova Light" w:cs="Arial Nova"/>
          <w:sz w:val="24"/>
          <w:szCs w:val="24"/>
        </w:rPr>
        <w:t>comunicación “E</w:t>
      </w:r>
      <w:r w:rsidR="00FC00B8" w:rsidRPr="00AA2D7C">
        <w:rPr>
          <w:rFonts w:ascii="Arial Nova Light" w:eastAsia="Arial Nova" w:hAnsi="Arial Nova Light" w:cs="Arial Nova"/>
          <w:sz w:val="24"/>
          <w:szCs w:val="24"/>
        </w:rPr>
        <w:t xml:space="preserve">l </w:t>
      </w:r>
      <w:r w:rsidR="00512CCB">
        <w:rPr>
          <w:rFonts w:ascii="Arial Nova Light" w:eastAsia="Arial Nova" w:hAnsi="Arial Nova Light" w:cs="Arial Nova"/>
          <w:sz w:val="24"/>
          <w:szCs w:val="24"/>
        </w:rPr>
        <w:t>Heraldo de México</w:t>
      </w:r>
      <w:r w:rsidR="008A036A" w:rsidRPr="00AA2D7C">
        <w:rPr>
          <w:rFonts w:ascii="Arial Nova Light" w:eastAsia="Arial Nova" w:hAnsi="Arial Nova Light" w:cs="Arial Nova"/>
          <w:sz w:val="24"/>
          <w:szCs w:val="24"/>
        </w:rPr>
        <w:t xml:space="preserve">” </w:t>
      </w:r>
      <w:r w:rsidR="00A14B8A" w:rsidRPr="00AA2D7C">
        <w:rPr>
          <w:rFonts w:ascii="Arial Nova Light" w:eastAsia="Arial Nova" w:hAnsi="Arial Nova Light" w:cs="Arial Nova"/>
          <w:sz w:val="24"/>
          <w:szCs w:val="24"/>
        </w:rPr>
        <w:t>compareci</w:t>
      </w:r>
      <w:r w:rsidRPr="00AA2D7C">
        <w:rPr>
          <w:rFonts w:ascii="Arial Nova Light" w:eastAsia="Arial Nova" w:hAnsi="Arial Nova Light" w:cs="Arial Nova"/>
          <w:sz w:val="24"/>
          <w:szCs w:val="24"/>
        </w:rPr>
        <w:t>ó</w:t>
      </w:r>
      <w:r w:rsidR="00A14B8A" w:rsidRPr="00AA2D7C">
        <w:rPr>
          <w:rFonts w:ascii="Arial Nova Light" w:eastAsia="Arial Nova" w:hAnsi="Arial Nova Light" w:cs="Arial Nova"/>
          <w:sz w:val="24"/>
          <w:szCs w:val="24"/>
        </w:rPr>
        <w:t xml:space="preserve"> </w:t>
      </w:r>
      <w:r w:rsidR="008A036A" w:rsidRPr="00AA2D7C">
        <w:rPr>
          <w:rFonts w:ascii="Arial Nova Light" w:eastAsia="Arial Nova" w:hAnsi="Arial Nova Light" w:cs="Arial Nova"/>
          <w:sz w:val="24"/>
          <w:szCs w:val="24"/>
        </w:rPr>
        <w:t xml:space="preserve">por conducto de </w:t>
      </w:r>
      <w:r w:rsidRPr="00AA2D7C">
        <w:rPr>
          <w:rFonts w:ascii="Arial Nova Light" w:eastAsia="Arial Nova" w:hAnsi="Arial Nova Light" w:cs="Arial Nova"/>
          <w:sz w:val="24"/>
          <w:szCs w:val="24"/>
        </w:rPr>
        <w:t>su</w:t>
      </w:r>
      <w:r w:rsidR="008A036A" w:rsidRPr="00AA2D7C">
        <w:rPr>
          <w:rFonts w:ascii="Arial Nova Light" w:eastAsia="Arial Nova" w:hAnsi="Arial Nova Light" w:cs="Arial Nova"/>
          <w:sz w:val="24"/>
          <w:szCs w:val="24"/>
        </w:rPr>
        <w:t xml:space="preserve"> representante legal</w:t>
      </w:r>
      <w:r w:rsidRPr="00AA2D7C">
        <w:rPr>
          <w:rFonts w:ascii="Arial Nova Light" w:eastAsia="Arial Nova" w:hAnsi="Arial Nova Light" w:cs="Arial Nova"/>
          <w:sz w:val="24"/>
          <w:szCs w:val="24"/>
        </w:rPr>
        <w:t xml:space="preserve"> C. </w:t>
      </w:r>
      <w:r w:rsidR="00512CCB">
        <w:rPr>
          <w:rFonts w:ascii="Arial Nova Light" w:eastAsia="Arial Nova" w:hAnsi="Arial Nova Light" w:cs="Arial Nova"/>
          <w:sz w:val="24"/>
          <w:szCs w:val="24"/>
        </w:rPr>
        <w:t>Juan Carlos Celayeta Martínez</w:t>
      </w:r>
      <w:r w:rsidR="00A14B8A" w:rsidRPr="00AA2D7C">
        <w:rPr>
          <w:rFonts w:ascii="Arial Nova Light" w:eastAsia="Arial Nova" w:hAnsi="Arial Nova Light" w:cs="Arial Nova"/>
          <w:sz w:val="24"/>
          <w:szCs w:val="24"/>
        </w:rPr>
        <w:t>,</w:t>
      </w:r>
      <w:r w:rsidR="008A036A" w:rsidRPr="00AA2D7C">
        <w:rPr>
          <w:rFonts w:ascii="Arial Nova Light" w:eastAsia="Arial Nova" w:hAnsi="Arial Nova Light" w:cs="Arial Nova"/>
          <w:sz w:val="24"/>
          <w:szCs w:val="24"/>
        </w:rPr>
        <w:t xml:space="preserve"> ante la autoridad instructora. </w:t>
      </w:r>
    </w:p>
    <w:p w14:paraId="68D68FE0" w14:textId="0A5A736C" w:rsidR="00386CF3" w:rsidRDefault="00386CF3" w:rsidP="005614F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B0AB10E" w14:textId="73CC8176" w:rsidR="00386CF3" w:rsidRDefault="00386CF3" w:rsidP="005614F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sz w:val="24"/>
          <w:szCs w:val="24"/>
        </w:rPr>
        <w:lastRenderedPageBreak/>
        <w:t xml:space="preserve">Respecto al C. Álvaro Delgado Gómez, no es posible acreditar personería alguna, derivado de la imposibilidad de emplazamiento, misma que fue decretada por el </w:t>
      </w:r>
      <w:proofErr w:type="gramStart"/>
      <w:r>
        <w:rPr>
          <w:rFonts w:ascii="Arial Nova Light" w:eastAsia="Arial Nova" w:hAnsi="Arial Nova Light" w:cs="Arial Nova"/>
          <w:sz w:val="24"/>
          <w:szCs w:val="24"/>
        </w:rPr>
        <w:t>Secretario Ejecutivo</w:t>
      </w:r>
      <w:proofErr w:type="gramEnd"/>
      <w:r>
        <w:rPr>
          <w:rFonts w:ascii="Arial Nova Light" w:eastAsia="Arial Nova" w:hAnsi="Arial Nova Light" w:cs="Arial Nova"/>
          <w:sz w:val="24"/>
          <w:szCs w:val="24"/>
        </w:rPr>
        <w:t xml:space="preserve"> del IEE en la sustanciación de este procedimiento sancionador.</w:t>
      </w:r>
    </w:p>
    <w:p w14:paraId="281F9D49" w14:textId="77777777" w:rsidR="006926D2" w:rsidRDefault="006926D2" w:rsidP="006926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BD046C4" w14:textId="418F4942" w:rsidR="00E16A1A" w:rsidRPr="00AA2D7C" w:rsidRDefault="006926D2" w:rsidP="006926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6926D2">
        <w:rPr>
          <w:rFonts w:ascii="Arial Nova Light" w:eastAsia="Arial Nova" w:hAnsi="Arial Nova Light" w:cs="Arial Nova"/>
          <w:b/>
          <w:bCs/>
          <w:sz w:val="24"/>
          <w:szCs w:val="24"/>
        </w:rPr>
        <w:t>5.</w:t>
      </w:r>
      <w:r>
        <w:rPr>
          <w:rFonts w:ascii="Arial Nova Light" w:eastAsia="Arial Nova" w:hAnsi="Arial Nova Light" w:cs="Arial Nova"/>
          <w:sz w:val="24"/>
          <w:szCs w:val="24"/>
        </w:rPr>
        <w:t xml:space="preserve"> </w:t>
      </w:r>
      <w:r w:rsidR="006F0B93" w:rsidRPr="00AA2D7C">
        <w:rPr>
          <w:rFonts w:ascii="Arial Nova Light" w:eastAsia="Arial Nova" w:hAnsi="Arial Nova Light" w:cs="Arial Nova"/>
          <w:b/>
          <w:sz w:val="24"/>
          <w:szCs w:val="24"/>
        </w:rPr>
        <w:t xml:space="preserve">HECHOS DENUNCIADOS Y DEFENSAS.  </w:t>
      </w:r>
      <w:r w:rsidR="006F0B93" w:rsidRPr="00AA2D7C">
        <w:rPr>
          <w:rFonts w:ascii="Arial Nova Light" w:eastAsia="Arial Nova" w:hAnsi="Arial Nova Light" w:cs="Arial Nova"/>
          <w:sz w:val="24"/>
          <w:szCs w:val="24"/>
        </w:rPr>
        <w:t xml:space="preserve">Esta autoridad jurisdiccional considera oportuno sintetizar los argumentos expuestos </w:t>
      </w:r>
      <w:r w:rsidR="00A14B8A" w:rsidRPr="00AA2D7C">
        <w:rPr>
          <w:rFonts w:ascii="Arial Nova Light" w:eastAsia="Arial Nova" w:hAnsi="Arial Nova Light" w:cs="Arial Nova"/>
          <w:sz w:val="24"/>
          <w:szCs w:val="24"/>
        </w:rPr>
        <w:t xml:space="preserve">tanto en </w:t>
      </w:r>
      <w:r w:rsidR="002F60FF" w:rsidRPr="00AA2D7C">
        <w:rPr>
          <w:rFonts w:ascii="Arial Nova Light" w:eastAsia="Arial Nova" w:hAnsi="Arial Nova Light" w:cs="Arial Nova"/>
          <w:sz w:val="24"/>
          <w:szCs w:val="24"/>
        </w:rPr>
        <w:t>el</w:t>
      </w:r>
      <w:r w:rsidR="006F0B93" w:rsidRPr="00AA2D7C">
        <w:rPr>
          <w:rFonts w:ascii="Arial Nova Light" w:eastAsia="Arial Nova" w:hAnsi="Arial Nova Light" w:cs="Arial Nova"/>
          <w:sz w:val="24"/>
          <w:szCs w:val="24"/>
        </w:rPr>
        <w:t xml:space="preserve"> escrito de queja </w:t>
      </w:r>
      <w:r w:rsidR="00A14B8A" w:rsidRPr="00AA2D7C">
        <w:rPr>
          <w:rFonts w:ascii="Arial Nova Light" w:eastAsia="Arial Nova" w:hAnsi="Arial Nova Light" w:cs="Arial Nova"/>
          <w:sz w:val="24"/>
          <w:szCs w:val="24"/>
        </w:rPr>
        <w:t xml:space="preserve">presentado </w:t>
      </w:r>
      <w:r w:rsidR="006F0B93" w:rsidRPr="00AA2D7C">
        <w:rPr>
          <w:rFonts w:ascii="Arial Nova Light" w:eastAsia="Arial Nova" w:hAnsi="Arial Nova Light" w:cs="Arial Nova"/>
          <w:sz w:val="24"/>
          <w:szCs w:val="24"/>
        </w:rPr>
        <w:t>por parte de</w:t>
      </w:r>
      <w:r w:rsidR="00A14B8A" w:rsidRPr="00AA2D7C">
        <w:rPr>
          <w:rFonts w:ascii="Arial Nova Light" w:eastAsia="Arial Nova" w:hAnsi="Arial Nova Light" w:cs="Arial Nova"/>
          <w:sz w:val="24"/>
          <w:szCs w:val="24"/>
        </w:rPr>
        <w:t xml:space="preserve"> </w:t>
      </w:r>
      <w:r w:rsidR="006F0B93" w:rsidRPr="00AA2D7C">
        <w:rPr>
          <w:rFonts w:ascii="Arial Nova Light" w:eastAsia="Arial Nova" w:hAnsi="Arial Nova Light" w:cs="Arial Nova"/>
          <w:sz w:val="24"/>
          <w:szCs w:val="24"/>
        </w:rPr>
        <w:t>l</w:t>
      </w:r>
      <w:r w:rsidR="00A14B8A" w:rsidRPr="00AA2D7C">
        <w:rPr>
          <w:rFonts w:ascii="Arial Nova Light" w:eastAsia="Arial Nova" w:hAnsi="Arial Nova Light" w:cs="Arial Nova"/>
          <w:sz w:val="24"/>
          <w:szCs w:val="24"/>
        </w:rPr>
        <w:t>a</w:t>
      </w:r>
      <w:r w:rsidR="006F0B93" w:rsidRPr="00AA2D7C">
        <w:rPr>
          <w:rFonts w:ascii="Arial Nova Light" w:eastAsia="Arial Nova" w:hAnsi="Arial Nova Light" w:cs="Arial Nova"/>
          <w:sz w:val="24"/>
          <w:szCs w:val="24"/>
        </w:rPr>
        <w:t xml:space="preserve"> denunciante</w:t>
      </w:r>
      <w:r w:rsidR="00A14B8A" w:rsidRPr="00AA2D7C">
        <w:rPr>
          <w:rFonts w:ascii="Arial Nova Light" w:eastAsia="Arial Nova" w:hAnsi="Arial Nova Light" w:cs="Arial Nova"/>
          <w:sz w:val="24"/>
          <w:szCs w:val="24"/>
        </w:rPr>
        <w:t>, como los vertidos</w:t>
      </w:r>
      <w:r w:rsidR="006F0B93" w:rsidRPr="00AA2D7C">
        <w:rPr>
          <w:rFonts w:ascii="Arial Nova Light" w:eastAsia="Arial Nova" w:hAnsi="Arial Nova Light" w:cs="Arial Nova"/>
          <w:sz w:val="24"/>
          <w:szCs w:val="24"/>
        </w:rPr>
        <w:t xml:space="preserve"> </w:t>
      </w:r>
      <w:r w:rsidR="002F60FF" w:rsidRPr="00AA2D7C">
        <w:rPr>
          <w:rFonts w:ascii="Arial Nova Light" w:eastAsia="Arial Nova" w:hAnsi="Arial Nova Light" w:cs="Arial Nova"/>
          <w:sz w:val="24"/>
          <w:szCs w:val="24"/>
        </w:rPr>
        <w:t xml:space="preserve">en </w:t>
      </w:r>
      <w:r w:rsidR="0070308B" w:rsidRPr="00AA2D7C">
        <w:rPr>
          <w:rFonts w:ascii="Arial Nova Light" w:eastAsia="Arial Nova" w:hAnsi="Arial Nova Light" w:cs="Arial Nova"/>
          <w:sz w:val="24"/>
          <w:szCs w:val="24"/>
        </w:rPr>
        <w:t>el</w:t>
      </w:r>
      <w:r w:rsidR="002F60FF" w:rsidRPr="00AA2D7C">
        <w:rPr>
          <w:rFonts w:ascii="Arial Nova Light" w:eastAsia="Arial Nova" w:hAnsi="Arial Nova Light" w:cs="Arial Nova"/>
          <w:sz w:val="24"/>
          <w:szCs w:val="24"/>
        </w:rPr>
        <w:t xml:space="preserve"> escrito de defensa </w:t>
      </w:r>
      <w:r w:rsidR="006F0B93" w:rsidRPr="00AA2D7C">
        <w:rPr>
          <w:rFonts w:ascii="Arial Nova Light" w:eastAsia="Arial Nova" w:hAnsi="Arial Nova Light" w:cs="Arial Nova"/>
          <w:sz w:val="24"/>
          <w:szCs w:val="24"/>
        </w:rPr>
        <w:t>de</w:t>
      </w:r>
      <w:r w:rsidR="0070308B" w:rsidRPr="00AA2D7C">
        <w:rPr>
          <w:rFonts w:ascii="Arial Nova Light" w:eastAsia="Arial Nova" w:hAnsi="Arial Nova Light" w:cs="Arial Nova"/>
          <w:sz w:val="24"/>
          <w:szCs w:val="24"/>
        </w:rPr>
        <w:t>l medio de comunicación denunciado</w:t>
      </w:r>
      <w:r w:rsidR="006F0B93" w:rsidRPr="00AA2D7C">
        <w:rPr>
          <w:rFonts w:ascii="Arial Nova Light" w:eastAsia="Arial Nova" w:hAnsi="Arial Nova Light" w:cs="Arial Nova"/>
          <w:sz w:val="24"/>
          <w:szCs w:val="24"/>
        </w:rPr>
        <w:t xml:space="preserve">. </w:t>
      </w:r>
      <w:r w:rsidR="00A15BA5" w:rsidRPr="00AA2D7C">
        <w:rPr>
          <w:rFonts w:ascii="Arial Nova Light" w:eastAsia="Arial Nova" w:hAnsi="Arial Nova Light" w:cs="Arial Nova"/>
          <w:sz w:val="24"/>
          <w:szCs w:val="24"/>
        </w:rPr>
        <w:t xml:space="preserve"> </w:t>
      </w:r>
      <w:r w:rsidR="006F0B93" w:rsidRPr="00AA2D7C">
        <w:rPr>
          <w:rFonts w:ascii="Arial Nova Light" w:eastAsia="Arial Nova" w:hAnsi="Arial Nova Light" w:cs="Arial Nova"/>
          <w:sz w:val="24"/>
          <w:szCs w:val="24"/>
        </w:rPr>
        <w:t>Esto, para seguir con la fijación de los puntos materia del procedimiento a dirimir en la presente sentencia.</w:t>
      </w:r>
    </w:p>
    <w:p w14:paraId="0037C0F9" w14:textId="77777777" w:rsidR="00E16A1A" w:rsidRPr="00AA2D7C" w:rsidRDefault="00E16A1A"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75F2B5FE" w14:textId="29F33196" w:rsidR="00E16A1A" w:rsidRPr="00AA2D7C" w:rsidRDefault="0026345C" w:rsidP="006926D2">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highlight w:val="white"/>
        </w:rPr>
      </w:pPr>
      <w:r>
        <w:rPr>
          <w:rFonts w:ascii="Arial Nova Light" w:eastAsia="Arial Nova" w:hAnsi="Arial Nova Light" w:cs="Arial Nova"/>
          <w:b/>
          <w:sz w:val="24"/>
          <w:szCs w:val="24"/>
          <w:highlight w:val="white"/>
        </w:rPr>
        <w:t xml:space="preserve">5.1. </w:t>
      </w:r>
      <w:r w:rsidR="006F0B93" w:rsidRPr="00AA2D7C">
        <w:rPr>
          <w:rFonts w:ascii="Arial Nova Light" w:eastAsia="Arial Nova" w:hAnsi="Arial Nova Light" w:cs="Arial Nova"/>
          <w:b/>
          <w:sz w:val="24"/>
          <w:szCs w:val="24"/>
          <w:highlight w:val="white"/>
        </w:rPr>
        <w:t xml:space="preserve">DENUNCIA. </w:t>
      </w:r>
      <w:r w:rsidR="002F30E3" w:rsidRPr="00AA2D7C">
        <w:rPr>
          <w:rFonts w:ascii="Arial Nova Light" w:eastAsia="Arial Nova" w:hAnsi="Arial Nova Light" w:cs="Arial Nova"/>
          <w:sz w:val="24"/>
          <w:szCs w:val="24"/>
          <w:highlight w:val="white"/>
        </w:rPr>
        <w:t xml:space="preserve">La actora denuncia actos </w:t>
      </w:r>
      <w:r w:rsidR="00403C79" w:rsidRPr="00AA2D7C">
        <w:rPr>
          <w:rFonts w:ascii="Arial Nova Light" w:eastAsia="Arial Nova" w:hAnsi="Arial Nova Light" w:cs="Arial Nova"/>
          <w:sz w:val="24"/>
          <w:szCs w:val="24"/>
          <w:highlight w:val="white"/>
        </w:rPr>
        <w:t>que,</w:t>
      </w:r>
      <w:r w:rsidR="002F30E3" w:rsidRPr="00AA2D7C">
        <w:rPr>
          <w:rFonts w:ascii="Arial Nova Light" w:eastAsia="Arial Nova" w:hAnsi="Arial Nova Light" w:cs="Arial Nova"/>
          <w:sz w:val="24"/>
          <w:szCs w:val="24"/>
          <w:highlight w:val="white"/>
        </w:rPr>
        <w:t xml:space="preserve"> a su parecer, constituyen VPMG</w:t>
      </w:r>
      <w:r w:rsidR="007F0C6A" w:rsidRPr="00AA2D7C">
        <w:rPr>
          <w:rFonts w:ascii="Arial Nova Light" w:eastAsia="Arial Nova" w:hAnsi="Arial Nova Light" w:cs="Arial Nova"/>
          <w:sz w:val="24"/>
          <w:szCs w:val="24"/>
          <w:highlight w:val="white"/>
        </w:rPr>
        <w:t>, señalando como responsable</w:t>
      </w:r>
      <w:r w:rsidR="004B1866" w:rsidRPr="00AA2D7C">
        <w:rPr>
          <w:rFonts w:ascii="Arial Nova Light" w:eastAsia="Arial Nova" w:hAnsi="Arial Nova Light" w:cs="Arial Nova"/>
          <w:sz w:val="24"/>
          <w:szCs w:val="24"/>
          <w:highlight w:val="white"/>
        </w:rPr>
        <w:t xml:space="preserve"> al medio de comunicación digital “El </w:t>
      </w:r>
      <w:r w:rsidR="00512CCB">
        <w:rPr>
          <w:rFonts w:ascii="Arial Nova Light" w:eastAsia="Arial Nova" w:hAnsi="Arial Nova Light" w:cs="Arial Nova"/>
          <w:sz w:val="24"/>
          <w:szCs w:val="24"/>
          <w:highlight w:val="white"/>
        </w:rPr>
        <w:t>Heraldo de México</w:t>
      </w:r>
      <w:r w:rsidR="004B1866" w:rsidRPr="00AA2D7C">
        <w:rPr>
          <w:rFonts w:ascii="Arial Nova Light" w:eastAsia="Arial Nova" w:hAnsi="Arial Nova Light" w:cs="Arial Nova"/>
          <w:sz w:val="24"/>
          <w:szCs w:val="24"/>
          <w:highlight w:val="white"/>
        </w:rPr>
        <w:t>”</w:t>
      </w:r>
      <w:r w:rsidR="00512CCB">
        <w:rPr>
          <w:rFonts w:ascii="Arial Nova Light" w:eastAsia="Arial Nova" w:hAnsi="Arial Nova Light" w:cs="Arial Nova"/>
          <w:sz w:val="24"/>
          <w:szCs w:val="24"/>
          <w:highlight w:val="white"/>
        </w:rPr>
        <w:t xml:space="preserve"> y al </w:t>
      </w:r>
      <w:r w:rsidR="00512CCB">
        <w:rPr>
          <w:rFonts w:ascii="Arial Nova Light" w:eastAsia="Arial Nova" w:hAnsi="Arial Nova Light" w:cs="Arial Nova"/>
          <w:sz w:val="24"/>
          <w:szCs w:val="24"/>
        </w:rPr>
        <w:t>C. Álvaro Delgado Gómez</w:t>
      </w:r>
      <w:r w:rsidR="007F0C6A" w:rsidRPr="00AA2D7C">
        <w:rPr>
          <w:rFonts w:ascii="Arial Nova Light" w:eastAsia="Arial Nova" w:hAnsi="Arial Nova Light" w:cs="Arial Nova"/>
          <w:sz w:val="24"/>
          <w:szCs w:val="24"/>
          <w:highlight w:val="white"/>
        </w:rPr>
        <w:t xml:space="preserve">. </w:t>
      </w:r>
    </w:p>
    <w:p w14:paraId="4D8A9AA4" w14:textId="595B53E1" w:rsidR="00AE6F18" w:rsidRPr="00AA2D7C" w:rsidRDefault="00AE6F18"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sz w:val="24"/>
          <w:szCs w:val="24"/>
          <w:highlight w:val="white"/>
        </w:rPr>
      </w:pPr>
    </w:p>
    <w:p w14:paraId="7A32CB61" w14:textId="3C19DF4B" w:rsidR="00A14B8A" w:rsidRDefault="00603682" w:rsidP="00512CC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highlight w:val="white"/>
        </w:rPr>
      </w:pPr>
      <w:r w:rsidRPr="00AA2D7C">
        <w:rPr>
          <w:rFonts w:ascii="Arial Nova Light" w:eastAsia="Arial Nova" w:hAnsi="Arial Nova Light" w:cs="Arial Nova"/>
          <w:bCs/>
          <w:sz w:val="24"/>
          <w:szCs w:val="24"/>
          <w:highlight w:val="white"/>
        </w:rPr>
        <w:t>L</w:t>
      </w:r>
      <w:r w:rsidR="00AE6F18" w:rsidRPr="00AA2D7C">
        <w:rPr>
          <w:rFonts w:ascii="Arial Nova Light" w:eastAsia="Arial Nova" w:hAnsi="Arial Nova Light" w:cs="Arial Nova"/>
          <w:bCs/>
          <w:sz w:val="24"/>
          <w:szCs w:val="24"/>
          <w:highlight w:val="white"/>
        </w:rPr>
        <w:t xml:space="preserve">o anterior, </w:t>
      </w:r>
      <w:r w:rsidR="00C710E7" w:rsidRPr="00AA2D7C">
        <w:rPr>
          <w:rFonts w:ascii="Arial Nova Light" w:eastAsia="Arial Nova" w:hAnsi="Arial Nova Light" w:cs="Arial Nova"/>
          <w:bCs/>
          <w:sz w:val="24"/>
          <w:szCs w:val="24"/>
          <w:highlight w:val="white"/>
        </w:rPr>
        <w:t>en virtud de que</w:t>
      </w:r>
      <w:r w:rsidRPr="00AA2D7C">
        <w:rPr>
          <w:rFonts w:ascii="Arial Nova Light" w:eastAsia="Arial Nova" w:hAnsi="Arial Nova Light" w:cs="Arial Nova"/>
          <w:bCs/>
          <w:sz w:val="24"/>
          <w:szCs w:val="24"/>
          <w:highlight w:val="white"/>
        </w:rPr>
        <w:t>,</w:t>
      </w:r>
      <w:r w:rsidR="00C710E7" w:rsidRPr="00AA2D7C">
        <w:rPr>
          <w:rFonts w:ascii="Arial Nova Light" w:eastAsia="Arial Nova" w:hAnsi="Arial Nova Light" w:cs="Arial Nova"/>
          <w:bCs/>
          <w:sz w:val="24"/>
          <w:szCs w:val="24"/>
          <w:highlight w:val="white"/>
        </w:rPr>
        <w:t xml:space="preserve"> según la denunciante, </w:t>
      </w:r>
      <w:r w:rsidR="004B1866" w:rsidRPr="00AA2D7C">
        <w:rPr>
          <w:rFonts w:ascii="Arial Nova Light" w:eastAsia="Arial Nova" w:hAnsi="Arial Nova Light" w:cs="Arial Nova"/>
          <w:bCs/>
          <w:sz w:val="24"/>
          <w:szCs w:val="24"/>
          <w:highlight w:val="white"/>
        </w:rPr>
        <w:t>el dí</w:t>
      </w:r>
      <w:r w:rsidR="00512CCB">
        <w:rPr>
          <w:rFonts w:ascii="Arial Nova Light" w:eastAsia="Arial Nova" w:hAnsi="Arial Nova Light" w:cs="Arial Nova"/>
          <w:bCs/>
          <w:sz w:val="24"/>
          <w:szCs w:val="24"/>
          <w:highlight w:val="white"/>
        </w:rPr>
        <w:t>a dos de marzo se percató de una publicación en el periódico digital “El Heraldo de México”</w:t>
      </w:r>
      <w:r w:rsidR="005E0EE8">
        <w:rPr>
          <w:rFonts w:ascii="Arial Nova Light" w:eastAsia="Arial Nova" w:hAnsi="Arial Nova Light" w:cs="Arial Nova"/>
          <w:bCs/>
          <w:sz w:val="24"/>
          <w:szCs w:val="24"/>
          <w:highlight w:val="white"/>
        </w:rPr>
        <w:t>, en la sección “Historia de lo Inmediato”, una nota titula</w:t>
      </w:r>
      <w:r w:rsidR="005E0EE8" w:rsidRPr="003B5768">
        <w:rPr>
          <w:rFonts w:ascii="Arial Nova Light" w:eastAsia="Arial Nova" w:hAnsi="Arial Nova Light" w:cs="Arial Nova"/>
          <w:bCs/>
          <w:sz w:val="24"/>
          <w:szCs w:val="24"/>
        </w:rPr>
        <w:t xml:space="preserve">da </w:t>
      </w:r>
      <w:r w:rsidR="003B5768" w:rsidRPr="003B5768">
        <w:rPr>
          <w:rFonts w:ascii="Arial Nova Light" w:eastAsia="Arial Nova" w:hAnsi="Arial Nova Light" w:cs="Arial Nova"/>
          <w:b/>
          <w:i/>
          <w:iCs/>
          <w:sz w:val="24"/>
          <w:szCs w:val="24"/>
        </w:rPr>
        <w:t>Dato Protegido*</w:t>
      </w:r>
      <w:r w:rsidR="005E0EE8" w:rsidRPr="003B5768">
        <w:rPr>
          <w:rFonts w:ascii="Arial Nova Light" w:eastAsia="Arial Nova" w:hAnsi="Arial Nova Light" w:cs="Arial Nova"/>
          <w:bCs/>
          <w:sz w:val="24"/>
          <w:szCs w:val="24"/>
        </w:rPr>
        <w:t xml:space="preserve">, la de los </w:t>
      </w:r>
      <w:r w:rsidR="005E0EE8">
        <w:rPr>
          <w:rFonts w:ascii="Arial Nova Light" w:eastAsia="Arial Nova" w:hAnsi="Arial Nova Light" w:cs="Arial Nova"/>
          <w:bCs/>
          <w:sz w:val="24"/>
          <w:szCs w:val="24"/>
          <w:highlight w:val="white"/>
        </w:rPr>
        <w:t>“moches”, escrita presuntamente por el C. Álvaro Delgado Gómez con el fin de, denostar</w:t>
      </w:r>
      <w:r w:rsidR="00BC2BD3">
        <w:rPr>
          <w:rFonts w:ascii="Arial Nova Light" w:eastAsia="Arial Nova" w:hAnsi="Arial Nova Light" w:cs="Arial Nova"/>
          <w:bCs/>
          <w:sz w:val="24"/>
          <w:szCs w:val="24"/>
          <w:highlight w:val="white"/>
        </w:rPr>
        <w:t>, desprestigiar su imagen y generar inequidad en la contienda dentro del actual proceso electoral, constituyendo así VPMG.</w:t>
      </w:r>
    </w:p>
    <w:p w14:paraId="6D8C1CA9" w14:textId="33346958" w:rsidR="00BC2BD3" w:rsidRDefault="00BC2BD3" w:rsidP="00512CC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highlight w:val="white"/>
        </w:rPr>
      </w:pPr>
    </w:p>
    <w:p w14:paraId="0F82437D" w14:textId="07962416" w:rsidR="002C4A7B" w:rsidRPr="002C4A7B" w:rsidRDefault="00092AB1"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highlight w:val="white"/>
        </w:rPr>
        <w:t xml:space="preserve">Refiere que, la nota denunciada tiene por objeto menoscabar o anular el reconocimiento, goce y/o ejercicio de sus derechos político-electorales, al señalar que </w:t>
      </w:r>
      <w:r w:rsidR="002C4A7B" w:rsidRPr="002C4A7B">
        <w:rPr>
          <w:rFonts w:ascii="Arial Nova Light" w:eastAsia="Arial Nova" w:hAnsi="Arial Nova Light" w:cs="Arial Nova"/>
          <w:bCs/>
          <w:sz w:val="24"/>
          <w:szCs w:val="24"/>
        </w:rPr>
        <w:t>“</w:t>
      </w:r>
      <w:r w:rsidR="002C4A7B">
        <w:rPr>
          <w:rFonts w:ascii="Arial Nova Light" w:eastAsia="Arial Nova" w:hAnsi="Arial Nova Light" w:cs="Arial Nova"/>
          <w:bCs/>
          <w:i/>
          <w:iCs/>
          <w:sz w:val="24"/>
          <w:szCs w:val="24"/>
        </w:rPr>
        <w:t>e</w:t>
      </w:r>
      <w:r w:rsidR="002C4A7B" w:rsidRPr="002C4A7B">
        <w:rPr>
          <w:rFonts w:ascii="Arial Nova Light" w:eastAsia="Arial Nova" w:hAnsi="Arial Nova Light" w:cs="Arial Nova"/>
          <w:bCs/>
          <w:i/>
          <w:iCs/>
          <w:sz w:val="24"/>
          <w:szCs w:val="24"/>
        </w:rPr>
        <w:t>l epicentro de la contienda será, sin dud</w:t>
      </w:r>
      <w:r w:rsidR="004E14D7">
        <w:rPr>
          <w:rFonts w:ascii="Arial Nova Light" w:eastAsia="Arial Nova" w:hAnsi="Arial Nova Light" w:cs="Arial Nova"/>
          <w:bCs/>
          <w:i/>
          <w:iCs/>
          <w:sz w:val="24"/>
          <w:szCs w:val="24"/>
        </w:rPr>
        <w:t>a</w:t>
      </w:r>
      <w:r w:rsidR="002C4A7B" w:rsidRPr="002C4A7B">
        <w:rPr>
          <w:rFonts w:ascii="Arial Nova Light" w:eastAsia="Arial Nova" w:hAnsi="Arial Nova Light" w:cs="Arial Nova"/>
          <w:bCs/>
          <w:i/>
          <w:iCs/>
          <w:sz w:val="24"/>
          <w:szCs w:val="24"/>
        </w:rPr>
        <w:t xml:space="preserve">, el expediente de </w:t>
      </w:r>
      <w:r w:rsidR="003B5768" w:rsidRPr="003B5768">
        <w:rPr>
          <w:rFonts w:ascii="Arial Nova Light" w:eastAsia="Arial Nova" w:hAnsi="Arial Nova Light" w:cs="Arial Nova"/>
          <w:b/>
          <w:i/>
          <w:iCs/>
          <w:sz w:val="24"/>
          <w:szCs w:val="24"/>
        </w:rPr>
        <w:t>Dato Protegido*</w:t>
      </w:r>
      <w:r w:rsidR="003B5768">
        <w:rPr>
          <w:rFonts w:ascii="Arial Nova Light" w:eastAsia="Arial Nova" w:hAnsi="Arial Nova Light" w:cs="Arial Nova"/>
          <w:b/>
          <w:i/>
          <w:iCs/>
          <w:sz w:val="24"/>
          <w:szCs w:val="24"/>
        </w:rPr>
        <w:t xml:space="preserve"> </w:t>
      </w:r>
      <w:r w:rsidR="002C4A7B" w:rsidRPr="002C4A7B">
        <w:rPr>
          <w:rFonts w:ascii="Arial Nova Light" w:eastAsia="Arial Nova" w:hAnsi="Arial Nova Light" w:cs="Arial Nova"/>
          <w:bCs/>
          <w:i/>
          <w:iCs/>
          <w:sz w:val="24"/>
          <w:szCs w:val="24"/>
        </w:rPr>
        <w:t>y lo potenciara su relación personal con Luis Alberto Villarreal, el coordinador de los diputados federales del PAN que tramó los "moches", el esquema de corrupción que consistió que estos gestionaban millonarios recursos para obra pública a los alcaldes a cambio de una comisión y la asignación de contratos a constructoras que ellos decidían</w:t>
      </w:r>
      <w:r w:rsidR="002C4A7B">
        <w:rPr>
          <w:rFonts w:ascii="Arial Nova Light" w:eastAsia="Arial Nova" w:hAnsi="Arial Nova Light" w:cs="Arial Nova"/>
          <w:bCs/>
          <w:sz w:val="24"/>
          <w:szCs w:val="24"/>
        </w:rPr>
        <w:t xml:space="preserve">”, así como </w:t>
      </w:r>
      <w:r w:rsidR="002C4A7B" w:rsidRPr="002C4A7B">
        <w:rPr>
          <w:rFonts w:ascii="Arial Nova Light" w:eastAsia="Arial Nova" w:hAnsi="Arial Nova Light" w:cs="Arial Nova"/>
          <w:bCs/>
          <w:sz w:val="24"/>
          <w:szCs w:val="24"/>
        </w:rPr>
        <w:t>"</w:t>
      </w:r>
      <w:r w:rsidR="002C4A7B" w:rsidRPr="002C4A7B">
        <w:rPr>
          <w:rFonts w:ascii="Arial Nova Light" w:eastAsia="Arial Nova" w:hAnsi="Arial Nova Light" w:cs="Arial Nova"/>
          <w:bCs/>
          <w:i/>
          <w:iCs/>
          <w:sz w:val="24"/>
          <w:szCs w:val="24"/>
        </w:rPr>
        <w:t xml:space="preserve">pero más allá de su relación personal con Villarreal, a quien Madero destituyó como coordinador parlamentario en agosto 2014 tras filtrarse un video en el que bailaba con una mujer en una fiesta en Puerto Vallarta-"ánimo, Montana"-, </w:t>
      </w:r>
      <w:r w:rsidR="003B5768" w:rsidRPr="003B5768">
        <w:rPr>
          <w:rFonts w:ascii="Arial Nova Light" w:eastAsia="Arial Nova" w:hAnsi="Arial Nova Light" w:cs="Arial Nova"/>
          <w:b/>
          <w:i/>
          <w:iCs/>
          <w:sz w:val="24"/>
          <w:szCs w:val="24"/>
        </w:rPr>
        <w:t>Dato Protegido*</w:t>
      </w:r>
      <w:r w:rsidR="003B5768">
        <w:rPr>
          <w:rFonts w:ascii="Arial Nova Light" w:eastAsia="Arial Nova" w:hAnsi="Arial Nova Light" w:cs="Arial Nova"/>
          <w:b/>
          <w:i/>
          <w:iCs/>
          <w:sz w:val="24"/>
          <w:szCs w:val="24"/>
        </w:rPr>
        <w:t xml:space="preserve"> </w:t>
      </w:r>
      <w:r w:rsidR="002C4A7B" w:rsidRPr="002C4A7B">
        <w:rPr>
          <w:rFonts w:ascii="Arial Nova Light" w:eastAsia="Arial Nova" w:hAnsi="Arial Nova Light" w:cs="Arial Nova"/>
          <w:bCs/>
          <w:i/>
          <w:iCs/>
          <w:sz w:val="24"/>
          <w:szCs w:val="24"/>
        </w:rPr>
        <w:t>tiene una biografía asociada a la corrupción y al despilfarro como alcaldesa de Aguascalientes”</w:t>
      </w:r>
      <w:r w:rsidR="002C4A7B" w:rsidRPr="002C4A7B">
        <w:rPr>
          <w:rFonts w:ascii="Arial Nova Light" w:eastAsia="Arial Nova" w:hAnsi="Arial Nova Light" w:cs="Arial Nova"/>
          <w:bCs/>
          <w:sz w:val="24"/>
          <w:szCs w:val="24"/>
        </w:rPr>
        <w:t>.</w:t>
      </w:r>
    </w:p>
    <w:p w14:paraId="4D57347E" w14:textId="610B521C" w:rsidR="002C4A7B" w:rsidRDefault="002C4A7B"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0A59D424" w14:textId="6EB04E09" w:rsidR="002C4A7B" w:rsidRDefault="002C4A7B"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En ese sentido, </w:t>
      </w:r>
      <w:r w:rsidR="00997089">
        <w:rPr>
          <w:rFonts w:ascii="Arial Nova Light" w:eastAsia="Arial Nova" w:hAnsi="Arial Nova Light" w:cs="Arial Nova"/>
          <w:bCs/>
          <w:sz w:val="24"/>
          <w:szCs w:val="24"/>
        </w:rPr>
        <w:t xml:space="preserve">la denunciante señala que con estas manifestaciones se pretende limitar su capacidad al relacionarla en una dependencia de una figura varonil, pretendiendo engañar a la ciudadanía al asegurar que no es ella quien pretende gobernar </w:t>
      </w:r>
      <w:r w:rsidR="00EF43AC">
        <w:rPr>
          <w:rFonts w:ascii="Arial Nova Light" w:eastAsia="Arial Nova" w:hAnsi="Arial Nova Light" w:cs="Arial Nova"/>
          <w:bCs/>
          <w:sz w:val="24"/>
          <w:szCs w:val="24"/>
        </w:rPr>
        <w:t>Aguascalientes,</w:t>
      </w:r>
      <w:r w:rsidR="00997089">
        <w:rPr>
          <w:rFonts w:ascii="Arial Nova Light" w:eastAsia="Arial Nova" w:hAnsi="Arial Nova Light" w:cs="Arial Nova"/>
          <w:bCs/>
          <w:sz w:val="24"/>
          <w:szCs w:val="24"/>
        </w:rPr>
        <w:t xml:space="preserve"> sino que gobernaría alguien más, violentando con esto, su derecho como mujer a ser votada</w:t>
      </w:r>
      <w:r w:rsidR="00EF43AC">
        <w:rPr>
          <w:rFonts w:ascii="Arial Nova Light" w:eastAsia="Arial Nova" w:hAnsi="Arial Nova Light" w:cs="Arial Nova"/>
          <w:bCs/>
          <w:sz w:val="24"/>
          <w:szCs w:val="24"/>
        </w:rPr>
        <w:t>.</w:t>
      </w:r>
    </w:p>
    <w:p w14:paraId="0723BBC8" w14:textId="00E7901F" w:rsidR="00EF43AC" w:rsidRDefault="00EF43AC"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4E90AC09" w14:textId="72394546" w:rsidR="00EF43AC" w:rsidRDefault="00EF43AC"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 xml:space="preserve">Al respecto, describe que </w:t>
      </w:r>
      <w:r w:rsidR="00535FEC">
        <w:rPr>
          <w:rFonts w:ascii="Arial Nova Light" w:eastAsia="Arial Nova" w:hAnsi="Arial Nova Light" w:cs="Arial Nova"/>
          <w:bCs/>
          <w:sz w:val="24"/>
          <w:szCs w:val="24"/>
        </w:rPr>
        <w:t xml:space="preserve">en la </w:t>
      </w:r>
      <w:r>
        <w:rPr>
          <w:rFonts w:ascii="Arial Nova Light" w:eastAsia="Arial Nova" w:hAnsi="Arial Nova Light" w:cs="Arial Nova"/>
          <w:bCs/>
          <w:sz w:val="24"/>
          <w:szCs w:val="24"/>
        </w:rPr>
        <w:t xml:space="preserve">publicación denunciada </w:t>
      </w:r>
      <w:r w:rsidR="00535FEC">
        <w:rPr>
          <w:rFonts w:ascii="Arial Nova Light" w:eastAsia="Arial Nova" w:hAnsi="Arial Nova Light" w:cs="Arial Nova"/>
          <w:bCs/>
          <w:sz w:val="24"/>
          <w:szCs w:val="24"/>
        </w:rPr>
        <w:t xml:space="preserve">se </w:t>
      </w:r>
      <w:r w:rsidR="00A167DE">
        <w:rPr>
          <w:rFonts w:ascii="Arial Nova Light" w:eastAsia="Arial Nova" w:hAnsi="Arial Nova Light" w:cs="Arial Nova"/>
          <w:bCs/>
          <w:sz w:val="24"/>
          <w:szCs w:val="24"/>
        </w:rPr>
        <w:t>a</w:t>
      </w:r>
      <w:r>
        <w:rPr>
          <w:rFonts w:ascii="Arial Nova Light" w:eastAsia="Arial Nova" w:hAnsi="Arial Nova Light" w:cs="Arial Nova"/>
          <w:bCs/>
          <w:sz w:val="24"/>
          <w:szCs w:val="24"/>
        </w:rPr>
        <w:t>segura que depende de un hombre</w:t>
      </w:r>
      <w:r w:rsidR="00A167DE">
        <w:rPr>
          <w:rFonts w:ascii="Arial Nova Light" w:eastAsia="Arial Nova" w:hAnsi="Arial Nova Light" w:cs="Arial Nova"/>
          <w:bCs/>
          <w:sz w:val="24"/>
          <w:szCs w:val="24"/>
        </w:rPr>
        <w:t xml:space="preserve"> -con el que sostiene lleva una relación personal-</w:t>
      </w:r>
      <w:r>
        <w:rPr>
          <w:rFonts w:ascii="Arial Nova Light" w:eastAsia="Arial Nova" w:hAnsi="Arial Nova Light" w:cs="Arial Nova"/>
          <w:bCs/>
          <w:sz w:val="24"/>
          <w:szCs w:val="24"/>
        </w:rPr>
        <w:t xml:space="preserve"> para ejercer sus derechos político-electorales y que sin </w:t>
      </w:r>
      <w:r w:rsidR="00B50FAE">
        <w:rPr>
          <w:rFonts w:ascii="Arial Nova Light" w:eastAsia="Arial Nova" w:hAnsi="Arial Nova Light" w:cs="Arial Nova"/>
          <w:bCs/>
          <w:sz w:val="24"/>
          <w:szCs w:val="24"/>
        </w:rPr>
        <w:t>é</w:t>
      </w:r>
      <w:r>
        <w:rPr>
          <w:rFonts w:ascii="Arial Nova Light" w:eastAsia="Arial Nova" w:hAnsi="Arial Nova Light" w:cs="Arial Nova"/>
          <w:bCs/>
          <w:sz w:val="24"/>
          <w:szCs w:val="24"/>
        </w:rPr>
        <w:t xml:space="preserve">l no sería posible participar en </w:t>
      </w:r>
      <w:r w:rsidR="00535FEC">
        <w:rPr>
          <w:rFonts w:ascii="Arial Nova Light" w:eastAsia="Arial Nova" w:hAnsi="Arial Nova Light" w:cs="Arial Nova"/>
          <w:bCs/>
          <w:sz w:val="24"/>
          <w:szCs w:val="24"/>
        </w:rPr>
        <w:t>asuntos públicos y/o políticos.</w:t>
      </w:r>
    </w:p>
    <w:p w14:paraId="6B41D147" w14:textId="57068CA6" w:rsidR="00535FEC" w:rsidRDefault="00535FEC"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314E9FE3" w14:textId="7EC4F480" w:rsidR="00535FEC" w:rsidRDefault="00535FEC"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Añade, que las conductas que se denuncia</w:t>
      </w:r>
      <w:r w:rsidR="00B50FAE">
        <w:rPr>
          <w:rFonts w:ascii="Arial Nova Light" w:eastAsia="Arial Nova" w:hAnsi="Arial Nova Light" w:cs="Arial Nova"/>
          <w:bCs/>
          <w:sz w:val="24"/>
          <w:szCs w:val="24"/>
        </w:rPr>
        <w:t>n</w:t>
      </w:r>
      <w:r>
        <w:rPr>
          <w:rFonts w:ascii="Arial Nova Light" w:eastAsia="Arial Nova" w:hAnsi="Arial Nova Light" w:cs="Arial Nova"/>
          <w:bCs/>
          <w:sz w:val="24"/>
          <w:szCs w:val="24"/>
        </w:rPr>
        <w:t xml:space="preserve"> reproducen el estereotipo de género de que son los hombres los que son capaces de participar en la política y que la mujer está al mando y voluntad del hombre.</w:t>
      </w:r>
    </w:p>
    <w:p w14:paraId="0DC825D3" w14:textId="56C266E2" w:rsidR="00B30C1C" w:rsidRDefault="00B30C1C"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0C9FFBDA" w14:textId="7C7149BF" w:rsidR="00EF43AC" w:rsidRDefault="00B50FAE"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Finalmente, menciona</w:t>
      </w:r>
      <w:r w:rsidR="00B30C1C">
        <w:rPr>
          <w:rFonts w:ascii="Arial Nova Light" w:eastAsia="Arial Nova" w:hAnsi="Arial Nova Light" w:cs="Arial Nova"/>
          <w:bCs/>
          <w:sz w:val="24"/>
          <w:szCs w:val="24"/>
        </w:rPr>
        <w:t xml:space="preserve"> que la nota periodística denunciada </w:t>
      </w:r>
      <w:r w:rsidR="004754C5">
        <w:rPr>
          <w:rFonts w:ascii="Arial Nova Light" w:eastAsia="Arial Nova" w:hAnsi="Arial Nova Light" w:cs="Arial Nova"/>
          <w:bCs/>
          <w:sz w:val="24"/>
          <w:szCs w:val="24"/>
        </w:rPr>
        <w:t xml:space="preserve">trata de vincular un suceso </w:t>
      </w:r>
      <w:r w:rsidR="00A167DE">
        <w:rPr>
          <w:rFonts w:ascii="Arial Nova Light" w:eastAsia="Arial Nova" w:hAnsi="Arial Nova Light" w:cs="Arial Nova"/>
          <w:bCs/>
          <w:sz w:val="24"/>
          <w:szCs w:val="24"/>
        </w:rPr>
        <w:t>ocurrido en el año dos mil catorce</w:t>
      </w:r>
      <w:r w:rsidR="004754C5">
        <w:rPr>
          <w:rFonts w:ascii="Arial Nova Light" w:eastAsia="Arial Nova" w:hAnsi="Arial Nova Light" w:cs="Arial Nova"/>
          <w:bCs/>
          <w:sz w:val="24"/>
          <w:szCs w:val="24"/>
        </w:rPr>
        <w:t xml:space="preserve"> en Puerto Vallarta, con acciones de hechos que no </w:t>
      </w:r>
      <w:r w:rsidR="00A167DE">
        <w:rPr>
          <w:rFonts w:ascii="Arial Nova Light" w:eastAsia="Arial Nova" w:hAnsi="Arial Nova Light" w:cs="Arial Nova"/>
          <w:bCs/>
          <w:sz w:val="24"/>
          <w:szCs w:val="24"/>
        </w:rPr>
        <w:t>le son atribuibles a ella en su persona</w:t>
      </w:r>
      <w:r w:rsidR="004754C5">
        <w:rPr>
          <w:rFonts w:ascii="Arial Nova Light" w:eastAsia="Arial Nova" w:hAnsi="Arial Nova Light" w:cs="Arial Nova"/>
          <w:bCs/>
          <w:sz w:val="24"/>
          <w:szCs w:val="24"/>
        </w:rPr>
        <w:t xml:space="preserve"> y trata</w:t>
      </w:r>
      <w:r>
        <w:rPr>
          <w:rFonts w:ascii="Arial Nova Light" w:eastAsia="Arial Nova" w:hAnsi="Arial Nova Light" w:cs="Arial Nova"/>
          <w:bCs/>
          <w:sz w:val="24"/>
          <w:szCs w:val="24"/>
        </w:rPr>
        <w:t>n</w:t>
      </w:r>
      <w:r w:rsidR="004754C5">
        <w:rPr>
          <w:rFonts w:ascii="Arial Nova Light" w:eastAsia="Arial Nova" w:hAnsi="Arial Nova Light" w:cs="Arial Nova"/>
          <w:bCs/>
          <w:sz w:val="24"/>
          <w:szCs w:val="24"/>
        </w:rPr>
        <w:t xml:space="preserve"> de vincularlos diciendo que t</w:t>
      </w:r>
      <w:r w:rsidR="00A167DE">
        <w:rPr>
          <w:rFonts w:ascii="Arial Nova Light" w:eastAsia="Arial Nova" w:hAnsi="Arial Nova Light" w:cs="Arial Nova"/>
          <w:bCs/>
          <w:sz w:val="24"/>
          <w:szCs w:val="24"/>
        </w:rPr>
        <w:t>iene</w:t>
      </w:r>
      <w:r w:rsidR="004754C5">
        <w:rPr>
          <w:rFonts w:ascii="Arial Nova Light" w:eastAsia="Arial Nova" w:hAnsi="Arial Nova Light" w:cs="Arial Nova"/>
          <w:bCs/>
          <w:sz w:val="24"/>
          <w:szCs w:val="24"/>
        </w:rPr>
        <w:t xml:space="preserve"> una biografía asociada a la corrupción y al despilfarro</w:t>
      </w:r>
      <w:r w:rsidR="00535FEC">
        <w:rPr>
          <w:rFonts w:ascii="Arial Nova Light" w:eastAsia="Arial Nova" w:hAnsi="Arial Nova Light" w:cs="Arial Nova"/>
          <w:bCs/>
          <w:sz w:val="24"/>
          <w:szCs w:val="24"/>
        </w:rPr>
        <w:t>, cuestión que genera que la sociedad y el electorado tengan una percepción “delictiva” de su persona.</w:t>
      </w:r>
    </w:p>
    <w:p w14:paraId="3BCB3CA2" w14:textId="77777777" w:rsidR="002C4A7B" w:rsidRPr="002C4A7B" w:rsidRDefault="002C4A7B" w:rsidP="002C4A7B">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Cs/>
          <w:sz w:val="24"/>
          <w:szCs w:val="24"/>
        </w:rPr>
      </w:pPr>
    </w:p>
    <w:p w14:paraId="65862FAB" w14:textId="24A70493" w:rsidR="00E16A1A" w:rsidRPr="0026345C" w:rsidRDefault="006F0B93" w:rsidP="0026345C">
      <w:pPr>
        <w:pStyle w:val="Prrafodelista"/>
        <w:numPr>
          <w:ilvl w:val="1"/>
          <w:numId w:val="23"/>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6345C">
        <w:rPr>
          <w:rFonts w:ascii="Arial Nova Light" w:eastAsia="Arial Nova" w:hAnsi="Arial Nova Light" w:cs="Arial Nova"/>
          <w:b/>
          <w:sz w:val="24"/>
          <w:szCs w:val="24"/>
        </w:rPr>
        <w:t>DEFENSAS.</w:t>
      </w:r>
    </w:p>
    <w:p w14:paraId="0C011551" w14:textId="24E8057B" w:rsidR="00C85719" w:rsidRPr="00AA2D7C" w:rsidRDefault="0026345C" w:rsidP="00325F30">
      <w:pPr>
        <w:pBdr>
          <w:top w:val="nil"/>
          <w:left w:val="nil"/>
          <w:bottom w:val="nil"/>
          <w:right w:val="nil"/>
          <w:between w:val="nil"/>
        </w:pBdr>
        <w:tabs>
          <w:tab w:val="left" w:pos="567"/>
        </w:tabs>
        <w:spacing w:before="29" w:line="360" w:lineRule="auto"/>
        <w:ind w:right="36"/>
        <w:jc w:val="both"/>
        <w:rPr>
          <w:rFonts w:ascii="Arial Nova Light" w:eastAsia="Arial Nova" w:hAnsi="Arial Nova Light" w:cs="Arial Nova"/>
          <w:bCs/>
          <w:sz w:val="24"/>
          <w:szCs w:val="24"/>
        </w:rPr>
      </w:pPr>
      <w:r>
        <w:rPr>
          <w:rFonts w:ascii="Arial Nova Light" w:eastAsia="Arial Nova" w:hAnsi="Arial Nova Light" w:cs="Arial Nova"/>
          <w:b/>
          <w:sz w:val="24"/>
          <w:szCs w:val="24"/>
        </w:rPr>
        <w:t>5.2.</w:t>
      </w:r>
      <w:r w:rsidR="006F0B93" w:rsidRPr="00AA2D7C">
        <w:rPr>
          <w:rFonts w:ascii="Arial Nova Light" w:eastAsia="Arial Nova" w:hAnsi="Arial Nova Light" w:cs="Arial Nova"/>
          <w:b/>
          <w:sz w:val="24"/>
          <w:szCs w:val="24"/>
        </w:rPr>
        <w:t xml:space="preserve">1. DEFENSA DE </w:t>
      </w:r>
      <w:r w:rsidR="00652FA9" w:rsidRPr="00AA2D7C">
        <w:rPr>
          <w:rFonts w:ascii="Arial Nova Light" w:eastAsia="Arial Nova" w:hAnsi="Arial Nova Light" w:cs="Arial Nova"/>
          <w:b/>
          <w:sz w:val="24"/>
          <w:szCs w:val="24"/>
        </w:rPr>
        <w:t xml:space="preserve">“EL </w:t>
      </w:r>
      <w:r w:rsidR="00B50FAE">
        <w:rPr>
          <w:rFonts w:ascii="Arial Nova Light" w:eastAsia="Arial Nova" w:hAnsi="Arial Nova Light" w:cs="Arial Nova"/>
          <w:b/>
          <w:sz w:val="24"/>
          <w:szCs w:val="24"/>
        </w:rPr>
        <w:t>HERALDO DE MÉXICO</w:t>
      </w:r>
      <w:r w:rsidR="00652FA9" w:rsidRPr="00AA2D7C">
        <w:rPr>
          <w:rFonts w:ascii="Arial Nova Light" w:eastAsia="Arial Nova" w:hAnsi="Arial Nova Light" w:cs="Arial Nova"/>
          <w:b/>
          <w:sz w:val="24"/>
          <w:szCs w:val="24"/>
        </w:rPr>
        <w:t>”:</w:t>
      </w:r>
      <w:r w:rsidR="00773566" w:rsidRPr="00AA2D7C">
        <w:rPr>
          <w:rFonts w:ascii="Arial Nova Light" w:eastAsia="Arial Nova" w:hAnsi="Arial Nova Light" w:cs="Arial Nova"/>
          <w:b/>
          <w:sz w:val="24"/>
          <w:szCs w:val="24"/>
        </w:rPr>
        <w:t xml:space="preserve"> </w:t>
      </w:r>
      <w:r w:rsidR="001555DB" w:rsidRPr="00AA2D7C">
        <w:rPr>
          <w:rFonts w:ascii="Arial Nova Light" w:eastAsia="Arial Nova" w:hAnsi="Arial Nova Light" w:cs="Arial Nova"/>
          <w:b/>
          <w:sz w:val="24"/>
          <w:szCs w:val="24"/>
        </w:rPr>
        <w:t xml:space="preserve"> </w:t>
      </w:r>
      <w:r w:rsidR="00825A60" w:rsidRPr="00AA2D7C">
        <w:rPr>
          <w:rFonts w:ascii="Arial Nova Light" w:eastAsia="Arial Nova" w:hAnsi="Arial Nova Light" w:cs="Arial Nova"/>
          <w:bCs/>
          <w:sz w:val="24"/>
          <w:szCs w:val="24"/>
        </w:rPr>
        <w:t>El</w:t>
      </w:r>
      <w:r w:rsidR="00C85719" w:rsidRPr="00AA2D7C">
        <w:rPr>
          <w:rFonts w:ascii="Arial Nova Light" w:eastAsia="Arial Nova" w:hAnsi="Arial Nova Light" w:cs="Arial Nova"/>
          <w:bCs/>
          <w:sz w:val="24"/>
          <w:szCs w:val="24"/>
        </w:rPr>
        <w:t xml:space="preserve"> </w:t>
      </w:r>
      <w:r w:rsidR="00702C47" w:rsidRPr="00AA2D7C">
        <w:rPr>
          <w:rFonts w:ascii="Arial Nova Light" w:eastAsia="Arial Nova" w:hAnsi="Arial Nova Light" w:cs="Arial Nova"/>
          <w:bCs/>
          <w:sz w:val="24"/>
          <w:szCs w:val="24"/>
        </w:rPr>
        <w:t>denunciado</w:t>
      </w:r>
      <w:r w:rsidR="00C85719" w:rsidRPr="00AA2D7C">
        <w:rPr>
          <w:rFonts w:ascii="Arial Nova Light" w:eastAsia="Arial Nova" w:hAnsi="Arial Nova Light" w:cs="Arial Nova"/>
          <w:bCs/>
          <w:sz w:val="24"/>
          <w:szCs w:val="24"/>
        </w:rPr>
        <w:t xml:space="preserve">, </w:t>
      </w:r>
      <w:r w:rsidR="00104C05" w:rsidRPr="00AA2D7C">
        <w:rPr>
          <w:rFonts w:ascii="Arial Nova Light" w:eastAsia="Arial Nova" w:hAnsi="Arial Nova Light" w:cs="Arial Nova"/>
          <w:bCs/>
          <w:sz w:val="24"/>
          <w:szCs w:val="24"/>
        </w:rPr>
        <w:t xml:space="preserve">manifiesta que la </w:t>
      </w:r>
      <w:r w:rsidR="00825A60" w:rsidRPr="00AA2D7C">
        <w:rPr>
          <w:rFonts w:ascii="Arial Nova Light" w:eastAsia="Arial Nova" w:hAnsi="Arial Nova Light" w:cs="Arial Nova"/>
          <w:bCs/>
          <w:sz w:val="24"/>
          <w:szCs w:val="24"/>
        </w:rPr>
        <w:t xml:space="preserve">nota periodística motivo de este procedimiento, </w:t>
      </w:r>
      <w:r w:rsidR="00797C2D">
        <w:rPr>
          <w:rFonts w:ascii="Arial Nova Light" w:eastAsia="Arial Nova" w:hAnsi="Arial Nova Light" w:cs="Arial Nova"/>
          <w:bCs/>
          <w:sz w:val="24"/>
          <w:szCs w:val="24"/>
        </w:rPr>
        <w:t>tuvo como propósito informar a la sociedad en general respecto de hechos y actos relevantes, justificando su andar en apego a la libertad de prensa y expresión estipuladas en los artículos 6° y 7° de la CPEUM, así como el 9° de la Declaración Universal de los Derechos Humanos.</w:t>
      </w:r>
    </w:p>
    <w:p w14:paraId="71D741BB" w14:textId="7F3F21C8" w:rsidR="000A3AF7" w:rsidRPr="00AA2D7C" w:rsidRDefault="000A3AF7" w:rsidP="00151131">
      <w:pPr>
        <w:pBdr>
          <w:top w:val="nil"/>
          <w:left w:val="nil"/>
          <w:bottom w:val="nil"/>
          <w:right w:val="nil"/>
          <w:between w:val="nil"/>
        </w:pBdr>
        <w:tabs>
          <w:tab w:val="left" w:pos="567"/>
        </w:tabs>
        <w:spacing w:before="29" w:line="360" w:lineRule="auto"/>
        <w:ind w:right="36"/>
        <w:jc w:val="both"/>
        <w:rPr>
          <w:rFonts w:ascii="Arial Nova Light" w:eastAsia="Arial Nova" w:hAnsi="Arial Nova Light" w:cs="Arial Nova"/>
          <w:bCs/>
          <w:sz w:val="24"/>
          <w:szCs w:val="24"/>
        </w:rPr>
      </w:pPr>
    </w:p>
    <w:p w14:paraId="0006E9D9" w14:textId="4AB7681B" w:rsidR="00E16A1A" w:rsidRPr="00AA2D7C" w:rsidRDefault="0026345C" w:rsidP="0026345C">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sz w:val="24"/>
          <w:szCs w:val="24"/>
        </w:rPr>
        <w:t xml:space="preserve">6. </w:t>
      </w:r>
      <w:r w:rsidR="006F0B93" w:rsidRPr="00AA2D7C">
        <w:rPr>
          <w:rFonts w:ascii="Arial Nova Light" w:eastAsia="Arial Nova" w:hAnsi="Arial Nova Light" w:cs="Arial Nova"/>
          <w:b/>
          <w:sz w:val="24"/>
          <w:szCs w:val="24"/>
        </w:rPr>
        <w:t>ALEGATOS.</w:t>
      </w:r>
      <w:r w:rsidR="006F0B93" w:rsidRPr="00AA2D7C">
        <w:rPr>
          <w:rFonts w:ascii="Arial Nova Light" w:eastAsia="Arial Nova" w:hAnsi="Arial Nova Light" w:cs="Arial Nova"/>
          <w:sz w:val="24"/>
          <w:szCs w:val="24"/>
        </w:rPr>
        <w:t xml:space="preserve">  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w:t>
      </w:r>
      <w:r w:rsidR="007F511A" w:rsidRPr="00AA2D7C">
        <w:rPr>
          <w:rFonts w:ascii="Arial Nova Light" w:eastAsia="Arial Nova" w:hAnsi="Arial Nova Light" w:cs="Arial Nova"/>
          <w:sz w:val="24"/>
          <w:szCs w:val="24"/>
        </w:rPr>
        <w:t>s</w:t>
      </w:r>
      <w:r w:rsidR="006F0B93" w:rsidRPr="00AA2D7C">
        <w:rPr>
          <w:rFonts w:ascii="Arial Nova Light" w:eastAsia="Arial Nova" w:hAnsi="Arial Nova Light" w:cs="Arial Nova"/>
          <w:sz w:val="24"/>
          <w:szCs w:val="24"/>
        </w:rPr>
        <w:t xml:space="preserve"> ocupa; resulta aplicable la jurisprudencia 29/2012 de rubro: </w:t>
      </w:r>
      <w:r w:rsidR="006F0B93" w:rsidRPr="00AA2D7C">
        <w:rPr>
          <w:rFonts w:ascii="Arial Nova Light" w:eastAsia="Arial Nova" w:hAnsi="Arial Nova Light" w:cs="Arial Nova"/>
          <w:b/>
          <w:sz w:val="24"/>
          <w:szCs w:val="24"/>
        </w:rPr>
        <w:t>“ALEGATOS. LA AUTORIDAD ADMINISTRATIVA ELECTORAL DEBE TOMARLOS EN CONSIDERACIÓN AL RESOLVER EL PROCEDIMIENTO ESPECIAL SANCIONADOR”.</w:t>
      </w:r>
      <w:r w:rsidR="006F0B93" w:rsidRPr="00AA2D7C">
        <w:rPr>
          <w:rFonts w:ascii="Arial Nova Light" w:eastAsia="Arial Nova" w:hAnsi="Arial Nova Light" w:cs="Arial Nova"/>
          <w:b/>
          <w:sz w:val="24"/>
          <w:szCs w:val="24"/>
          <w:vertAlign w:val="superscript"/>
        </w:rPr>
        <w:footnoteReference w:id="4"/>
      </w:r>
      <w:r w:rsidR="006F0B93" w:rsidRPr="00AA2D7C">
        <w:rPr>
          <w:rFonts w:ascii="Arial Nova Light" w:eastAsia="Arial Nova" w:hAnsi="Arial Nova Light" w:cs="Arial Nova"/>
          <w:b/>
          <w:sz w:val="24"/>
          <w:szCs w:val="24"/>
        </w:rPr>
        <w:t xml:space="preserve"> </w:t>
      </w:r>
    </w:p>
    <w:p w14:paraId="2445E687" w14:textId="77777777" w:rsidR="00E16A1A" w:rsidRPr="00AA2D7C" w:rsidRDefault="00E16A1A" w:rsidP="00325F30">
      <w:pPr>
        <w:spacing w:line="360" w:lineRule="auto"/>
        <w:jc w:val="both"/>
        <w:rPr>
          <w:rFonts w:ascii="Arial Nova Light" w:eastAsia="Arial Nova" w:hAnsi="Arial Nova Light" w:cs="Arial Nova"/>
          <w:b/>
          <w:sz w:val="24"/>
          <w:szCs w:val="24"/>
        </w:rPr>
      </w:pPr>
    </w:p>
    <w:p w14:paraId="5CA50589" w14:textId="76D3A515" w:rsidR="00E16A1A" w:rsidRPr="00EA7277" w:rsidRDefault="006F0B93" w:rsidP="00EA7277">
      <w:pPr>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En la audiencia de pruebas y alegatos, </w:t>
      </w:r>
      <w:r w:rsidR="00EA7277">
        <w:rPr>
          <w:rFonts w:ascii="Arial Nova Light" w:eastAsia="Arial Nova" w:hAnsi="Arial Nova Light" w:cs="Arial Nova"/>
          <w:sz w:val="24"/>
          <w:szCs w:val="24"/>
        </w:rPr>
        <w:t xml:space="preserve">se hace constar la inasistencia de la parte denunciante; Y por </w:t>
      </w:r>
      <w:r w:rsidRPr="00AA2D7C">
        <w:rPr>
          <w:rFonts w:ascii="Arial Nova Light" w:eastAsia="Arial Nova" w:hAnsi="Arial Nova Light" w:cs="Arial Nova"/>
          <w:sz w:val="24"/>
          <w:szCs w:val="24"/>
        </w:rPr>
        <w:t xml:space="preserve">cuanto hace </w:t>
      </w:r>
      <w:r w:rsidR="008073FE" w:rsidRPr="00AA2D7C">
        <w:rPr>
          <w:rFonts w:ascii="Arial Nova Light" w:eastAsia="Arial Nova" w:hAnsi="Arial Nova Light" w:cs="Arial Nova"/>
          <w:sz w:val="24"/>
          <w:szCs w:val="24"/>
        </w:rPr>
        <w:t>al denunciado</w:t>
      </w:r>
      <w:r w:rsidR="00490937" w:rsidRPr="00AA2D7C">
        <w:rPr>
          <w:rFonts w:ascii="Arial Nova Light" w:eastAsia="Arial Nova" w:hAnsi="Arial Nova Light" w:cs="Arial Nova"/>
          <w:sz w:val="24"/>
          <w:szCs w:val="24"/>
        </w:rPr>
        <w:t>, vertió sus a</w:t>
      </w:r>
      <w:r w:rsidR="00B77603" w:rsidRPr="00AA2D7C">
        <w:rPr>
          <w:rFonts w:ascii="Arial Nova Light" w:eastAsia="Arial Nova" w:hAnsi="Arial Nova Light" w:cs="Arial Nova"/>
          <w:sz w:val="24"/>
          <w:szCs w:val="24"/>
        </w:rPr>
        <w:t>rgumentos</w:t>
      </w:r>
      <w:r w:rsidR="00490937" w:rsidRPr="00AA2D7C">
        <w:rPr>
          <w:rFonts w:ascii="Arial Nova Light" w:eastAsia="Arial Nova" w:hAnsi="Arial Nova Light" w:cs="Arial Nova"/>
          <w:sz w:val="24"/>
          <w:szCs w:val="24"/>
        </w:rPr>
        <w:t xml:space="preserve">, tal como ya han sido </w:t>
      </w:r>
      <w:r w:rsidR="00B77603" w:rsidRPr="00AA2D7C">
        <w:rPr>
          <w:rFonts w:ascii="Arial Nova Light" w:eastAsia="Arial Nova" w:hAnsi="Arial Nova Light" w:cs="Arial Nova"/>
          <w:sz w:val="24"/>
          <w:szCs w:val="24"/>
        </w:rPr>
        <w:t xml:space="preserve">precisados en </w:t>
      </w:r>
      <w:r w:rsidR="00A75E59" w:rsidRPr="00AA2D7C">
        <w:rPr>
          <w:rFonts w:ascii="Arial Nova Light" w:eastAsia="Arial Nova" w:hAnsi="Arial Nova Light" w:cs="Arial Nova"/>
          <w:sz w:val="24"/>
          <w:szCs w:val="24"/>
        </w:rPr>
        <w:t xml:space="preserve">el apartado de </w:t>
      </w:r>
      <w:r w:rsidR="0026345C" w:rsidRPr="0026345C">
        <w:rPr>
          <w:rFonts w:ascii="Arial Nova Light" w:eastAsia="Arial Nova" w:hAnsi="Arial Nova Light" w:cs="Arial Nova"/>
          <w:b/>
          <w:bCs/>
          <w:sz w:val="24"/>
          <w:szCs w:val="24"/>
        </w:rPr>
        <w:t>5.</w:t>
      </w:r>
      <w:r w:rsidR="00EA7277" w:rsidRPr="00EA7277">
        <w:rPr>
          <w:rFonts w:ascii="Arial Nova Light" w:eastAsia="Arial Nova" w:hAnsi="Arial Nova Light" w:cs="Arial Nova"/>
          <w:b/>
          <w:bCs/>
          <w:sz w:val="24"/>
          <w:szCs w:val="24"/>
        </w:rPr>
        <w:t>2.1. DEFENSA DE “EL HERALDO MÉXICO”</w:t>
      </w:r>
      <w:r w:rsidR="0039204A" w:rsidRPr="00AA2D7C">
        <w:rPr>
          <w:rFonts w:ascii="Arial Nova Light" w:eastAsia="Arial Nova" w:hAnsi="Arial Nova Light" w:cs="Arial Nova"/>
          <w:b/>
          <w:bCs/>
          <w:sz w:val="24"/>
          <w:szCs w:val="24"/>
        </w:rPr>
        <w:t>.</w:t>
      </w:r>
    </w:p>
    <w:p w14:paraId="41D2451E" w14:textId="77777777" w:rsidR="00E16A1A" w:rsidRPr="00AA2D7C" w:rsidRDefault="00E16A1A"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4D614E47" w14:textId="1B9EE47D" w:rsidR="00D11BA1" w:rsidRPr="00AA2D7C" w:rsidRDefault="0026345C" w:rsidP="0026345C">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r>
        <w:rPr>
          <w:rFonts w:ascii="Arial Nova Light" w:eastAsia="Arial Nova" w:hAnsi="Arial Nova Light" w:cs="Arial Nova"/>
          <w:b/>
          <w:sz w:val="24"/>
          <w:szCs w:val="24"/>
        </w:rPr>
        <w:lastRenderedPageBreak/>
        <w:t xml:space="preserve">7. </w:t>
      </w:r>
      <w:r w:rsidR="006F0B93" w:rsidRPr="00AA2D7C">
        <w:rPr>
          <w:rFonts w:ascii="Arial Nova Light" w:eastAsia="Arial Nova" w:hAnsi="Arial Nova Light" w:cs="Arial Nova"/>
          <w:b/>
          <w:sz w:val="24"/>
          <w:szCs w:val="24"/>
        </w:rPr>
        <w:t xml:space="preserve">MEDIOS DE CONVICCIÓN.  </w:t>
      </w:r>
      <w:r w:rsidR="00D11BA1" w:rsidRPr="00AA2D7C">
        <w:rPr>
          <w:rFonts w:ascii="Arial Nova Light" w:eastAsia="Arial Nova" w:hAnsi="Arial Nova Light" w:cs="Arial Nova"/>
          <w:sz w:val="24"/>
          <w:szCs w:val="24"/>
        </w:rPr>
        <w:t xml:space="preserve"> Antes de analizar la legalidad</w:t>
      </w:r>
      <w:r w:rsidR="00A14B8A" w:rsidRPr="00AA2D7C">
        <w:rPr>
          <w:rFonts w:ascii="Arial Nova Light" w:eastAsia="Arial Nova" w:hAnsi="Arial Nova Light" w:cs="Arial Nova"/>
          <w:sz w:val="24"/>
          <w:szCs w:val="24"/>
        </w:rPr>
        <w:t>,</w:t>
      </w:r>
      <w:r w:rsidR="00D11BA1" w:rsidRPr="00AA2D7C">
        <w:rPr>
          <w:rFonts w:ascii="Arial Nova Light" w:eastAsia="Arial Nova" w:hAnsi="Arial Nova Light" w:cs="Arial Nova"/>
          <w:sz w:val="24"/>
          <w:szCs w:val="24"/>
        </w:rPr>
        <w:t xml:space="preserve"> o no</w:t>
      </w:r>
      <w:r w:rsidR="00A14B8A" w:rsidRPr="00AA2D7C">
        <w:rPr>
          <w:rFonts w:ascii="Arial Nova Light" w:eastAsia="Arial Nova" w:hAnsi="Arial Nova Light" w:cs="Arial Nova"/>
          <w:sz w:val="24"/>
          <w:szCs w:val="24"/>
        </w:rPr>
        <w:t>,</w:t>
      </w:r>
      <w:r w:rsidR="00D11BA1" w:rsidRPr="00AA2D7C">
        <w:rPr>
          <w:rFonts w:ascii="Arial Nova Light" w:eastAsia="Arial Nova" w:hAnsi="Arial Nova Light" w:cs="Arial Nova"/>
          <w:sz w:val="24"/>
          <w:szCs w:val="24"/>
        </w:rPr>
        <w:t xml:space="preserve"> de los hechos denunciados materia del presente asunto, es necesario verificar su existencia y las circunstancias en que se realizaron, a partir de los medios de prueba que constan en el expediente</w:t>
      </w:r>
      <w:r w:rsidR="00A14B8A" w:rsidRPr="00AA2D7C">
        <w:rPr>
          <w:rFonts w:ascii="Arial Nova Light" w:eastAsia="Arial Nova" w:hAnsi="Arial Nova Light" w:cs="Arial Nova"/>
          <w:sz w:val="24"/>
          <w:szCs w:val="24"/>
        </w:rPr>
        <w:t>,</w:t>
      </w:r>
      <w:r w:rsidR="00D11BA1" w:rsidRPr="00AA2D7C">
        <w:rPr>
          <w:rFonts w:ascii="Arial Nova Light" w:eastAsia="Arial Nova" w:hAnsi="Arial Nova Light" w:cs="Arial Nova"/>
          <w:sz w:val="24"/>
          <w:szCs w:val="24"/>
        </w:rPr>
        <w:t xml:space="preserve"> relacionados con las infracciones materia de la presente resolución.</w:t>
      </w:r>
    </w:p>
    <w:p w14:paraId="2904C7B8" w14:textId="77777777" w:rsidR="00D11BA1" w:rsidRPr="00AA2D7C" w:rsidRDefault="00D11BA1"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FFF7B91" w14:textId="362AF06A" w:rsidR="001807BF" w:rsidRPr="00AA2D7C" w:rsidRDefault="001807BF"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b/>
          <w:bCs/>
          <w:sz w:val="24"/>
          <w:szCs w:val="24"/>
        </w:rPr>
      </w:pPr>
      <w:r w:rsidRPr="00AA2D7C">
        <w:rPr>
          <w:rFonts w:ascii="Arial Nova Light" w:eastAsia="Arial Nova" w:hAnsi="Arial Nova Light" w:cs="Arial Nova"/>
          <w:sz w:val="24"/>
          <w:szCs w:val="24"/>
        </w:rPr>
        <w:t xml:space="preserve">Es menester precisar que en asuntos donde se denuncia VPMG, opera la figura de </w:t>
      </w:r>
      <w:r w:rsidRPr="00AA2D7C">
        <w:rPr>
          <w:rFonts w:ascii="Arial Nova Light" w:eastAsia="Arial Nova" w:hAnsi="Arial Nova Light" w:cs="Arial Nova"/>
          <w:i/>
          <w:iCs/>
          <w:sz w:val="24"/>
          <w:szCs w:val="24"/>
        </w:rPr>
        <w:t>reversión de la carga de la prueba</w:t>
      </w:r>
      <w:r w:rsidRPr="00AA2D7C">
        <w:rPr>
          <w:rFonts w:ascii="Arial Nova Light" w:eastAsia="Arial Nova" w:hAnsi="Arial Nova Light" w:cs="Arial Nova"/>
          <w:sz w:val="24"/>
          <w:szCs w:val="24"/>
        </w:rPr>
        <w:t>, atendiendo al criterio sostenido por la Sala Superior</w:t>
      </w:r>
      <w:r w:rsidR="00A14B8A" w:rsidRPr="00AA2D7C">
        <w:rPr>
          <w:rFonts w:ascii="Arial Nova Light" w:eastAsia="Arial Nova" w:hAnsi="Arial Nova Light" w:cs="Arial Nova"/>
          <w:sz w:val="24"/>
          <w:szCs w:val="24"/>
        </w:rPr>
        <w:t>,</w:t>
      </w:r>
      <w:r w:rsidRPr="00AA2D7C">
        <w:rPr>
          <w:rFonts w:ascii="Arial Nova Light" w:eastAsia="Arial Nova" w:hAnsi="Arial Nova Light" w:cs="Arial Nova"/>
          <w:sz w:val="24"/>
          <w:szCs w:val="24"/>
        </w:rPr>
        <w:t xml:space="preserve"> al decidir el recurso SUP-REC-91/2020</w:t>
      </w:r>
      <w:r w:rsidR="00D334C3" w:rsidRPr="00AA2D7C">
        <w:rPr>
          <w:rStyle w:val="Refdenotaalpie"/>
          <w:rFonts w:ascii="Arial Nova Light" w:eastAsia="Arial Nova" w:hAnsi="Arial Nova Light" w:cs="Arial Nova"/>
          <w:sz w:val="24"/>
          <w:szCs w:val="24"/>
        </w:rPr>
        <w:footnoteReference w:id="5"/>
      </w:r>
      <w:r w:rsidRPr="00AA2D7C">
        <w:rPr>
          <w:rFonts w:ascii="Arial Nova Light" w:eastAsia="Arial Nova" w:hAnsi="Arial Nova Light" w:cs="Arial Nova"/>
          <w:sz w:val="24"/>
          <w:szCs w:val="24"/>
        </w:rPr>
        <w:t xml:space="preserve"> y acumulado, pues en casos de </w:t>
      </w:r>
      <w:r w:rsidR="00CB6FB2" w:rsidRPr="00AA2D7C">
        <w:rPr>
          <w:rFonts w:ascii="Arial Nova Light" w:eastAsia="Arial Nova" w:hAnsi="Arial Nova Light" w:cs="Arial Nova"/>
          <w:sz w:val="24"/>
          <w:szCs w:val="24"/>
        </w:rPr>
        <w:t>VPMG</w:t>
      </w:r>
      <w:r w:rsidRPr="00AA2D7C">
        <w:rPr>
          <w:rFonts w:ascii="Arial Nova Light" w:eastAsia="Arial Nova" w:hAnsi="Arial Nova Light" w:cs="Arial Nova"/>
          <w:sz w:val="24"/>
          <w:szCs w:val="24"/>
        </w:rPr>
        <w:t xml:space="preserve">, al encontrarse involucrado un acto de discriminación hacia la víctima, </w:t>
      </w:r>
      <w:r w:rsidRPr="00AA2D7C">
        <w:rPr>
          <w:rFonts w:ascii="Arial Nova Light" w:eastAsia="Arial Nova" w:hAnsi="Arial Nova Light" w:cs="Arial Nova"/>
          <w:b/>
          <w:bCs/>
          <w:sz w:val="24"/>
          <w:szCs w:val="24"/>
        </w:rPr>
        <w:t xml:space="preserve">es la persona denunciada o victimaria quien tendrá que desvirtuar de manera fehaciente la existencia de los hechos en que se base la infracción. </w:t>
      </w:r>
    </w:p>
    <w:p w14:paraId="573411FD" w14:textId="77777777" w:rsidR="001807BF" w:rsidRPr="00AA2D7C" w:rsidRDefault="001807BF"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61E5E433" w14:textId="03A2FD1E" w:rsidR="001807BF" w:rsidRPr="00AA2D7C" w:rsidRDefault="001807BF"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Lo anterior, debido a la complejidad de probar los actos de violencia, ya que generalmente ocurren en espacios en los que únicamente se encuentra el agresor y la víctima, aunado a que, ordinariamente, se tiende a invisibilizar y a normalizar los actos constitutivos de este tipo de violencia, por lo que se considera que este último se encuentra en una mejor posición para probar en contra de los hechos narrados por la víctima, en tanto que en contraposición el dicho de ésta adquiere una relevancia especial, la cual sólo sucumbirá ante hechos que le resten objetivamente veracidad.</w:t>
      </w:r>
    </w:p>
    <w:p w14:paraId="6719F86F" w14:textId="77777777" w:rsidR="00AB00F1" w:rsidRPr="00AA2D7C" w:rsidRDefault="00AB00F1"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5A1E8CA2" w14:textId="078F75F8" w:rsidR="002150B4" w:rsidRPr="00AA2D7C" w:rsidRDefault="00AB00F1"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En ese entendimiento, e</w:t>
      </w:r>
      <w:r w:rsidR="006F0B93" w:rsidRPr="00AA2D7C">
        <w:rPr>
          <w:rFonts w:ascii="Arial Nova Light" w:eastAsia="Arial Nova" w:hAnsi="Arial Nova Light" w:cs="Arial Nova"/>
          <w:sz w:val="24"/>
          <w:szCs w:val="24"/>
        </w:rPr>
        <w:t xml:space="preserve">n relación con los hechos y defensas que componen la presente litis, de las constancias que obran en autos se advierten los siguientes medios de prueba ofrecidos y admitidos. </w:t>
      </w:r>
    </w:p>
    <w:p w14:paraId="1874F69E" w14:textId="77777777" w:rsidR="006B747B" w:rsidRPr="00AA2D7C" w:rsidRDefault="006B747B" w:rsidP="00325F30">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p>
    <w:p w14:paraId="0C077ABC" w14:textId="3673257C" w:rsidR="00E16A1A" w:rsidRPr="0026345C" w:rsidRDefault="006F0B93" w:rsidP="0026345C">
      <w:pPr>
        <w:pStyle w:val="Prrafodelista"/>
        <w:numPr>
          <w:ilvl w:val="1"/>
          <w:numId w:val="24"/>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6345C">
        <w:rPr>
          <w:rFonts w:ascii="Arial Nova Light" w:eastAsia="Arial Nova" w:hAnsi="Arial Nova Light" w:cs="Arial Nova"/>
          <w:b/>
          <w:sz w:val="24"/>
          <w:szCs w:val="24"/>
        </w:rPr>
        <w:t>PRUEBAS OFRECIDAS</w:t>
      </w:r>
      <w:r w:rsidR="00CB6FB2" w:rsidRPr="0026345C">
        <w:rPr>
          <w:rFonts w:ascii="Arial Nova Light" w:eastAsia="Arial Nova" w:hAnsi="Arial Nova Light" w:cs="Arial Nova"/>
          <w:b/>
          <w:sz w:val="24"/>
          <w:szCs w:val="24"/>
        </w:rPr>
        <w:t xml:space="preserve"> Y ADMITIDAS</w:t>
      </w:r>
      <w:r w:rsidRPr="0026345C">
        <w:rPr>
          <w:rFonts w:ascii="Arial Nova Light" w:eastAsia="Arial Nova" w:hAnsi="Arial Nova Light" w:cs="Arial Nova"/>
          <w:b/>
          <w:sz w:val="24"/>
          <w:szCs w:val="24"/>
        </w:rPr>
        <w:t>.</w:t>
      </w:r>
    </w:p>
    <w:p w14:paraId="47A3E126" w14:textId="557EDD30" w:rsidR="00766804" w:rsidRDefault="00766804" w:rsidP="00766804">
      <w:pPr>
        <w:spacing w:line="360" w:lineRule="auto"/>
        <w:jc w:val="both"/>
        <w:rPr>
          <w:rFonts w:ascii="Arial Nova Light" w:eastAsia="Arial Nova" w:hAnsi="Arial Nova Light" w:cs="Arial Nova"/>
          <w:b/>
          <w:sz w:val="24"/>
          <w:szCs w:val="24"/>
        </w:rPr>
      </w:pPr>
    </w:p>
    <w:tbl>
      <w:tblPr>
        <w:tblStyle w:val="Tabladecuadrcula4"/>
        <w:tblW w:w="10201" w:type="dxa"/>
        <w:jc w:val="center"/>
        <w:tblInd w:w="0" w:type="dxa"/>
        <w:tblLayout w:type="fixed"/>
        <w:tblLook w:val="04A0" w:firstRow="1" w:lastRow="0" w:firstColumn="1" w:lastColumn="0" w:noHBand="0" w:noVBand="1"/>
      </w:tblPr>
      <w:tblGrid>
        <w:gridCol w:w="1838"/>
        <w:gridCol w:w="1701"/>
        <w:gridCol w:w="3686"/>
        <w:gridCol w:w="2976"/>
      </w:tblGrid>
      <w:tr w:rsidR="00F350DB" w:rsidRPr="00332125" w14:paraId="7EF3B226" w14:textId="77777777" w:rsidTr="00F32F7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6CBE4B8" w14:textId="77777777" w:rsidR="00F350DB" w:rsidRPr="00332125" w:rsidRDefault="00F350DB" w:rsidP="00F32F71">
            <w:pPr>
              <w:jc w:val="both"/>
              <w:rPr>
                <w:rFonts w:ascii="Arial Nova Light" w:hAnsi="Arial Nova Light" w:cs="Arial"/>
                <w:color w:val="000000" w:themeColor="text1"/>
                <w:sz w:val="16"/>
                <w:szCs w:val="16"/>
              </w:rPr>
            </w:pPr>
            <w:r w:rsidRPr="00332125">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27122736" w14:textId="77777777" w:rsidR="00F350DB" w:rsidRPr="00332125" w:rsidRDefault="00F350DB" w:rsidP="00F32F7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332125">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E76F737" w14:textId="77777777" w:rsidR="00F350DB" w:rsidRPr="00332125" w:rsidRDefault="00F350DB" w:rsidP="00F32F71">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332125">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4F6E674" w14:textId="77777777" w:rsidR="00F350DB" w:rsidRPr="00332125" w:rsidRDefault="00F350DB" w:rsidP="00F32F71">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332125">
              <w:rPr>
                <w:rFonts w:ascii="Arial Nova Light" w:hAnsi="Arial Nova Light" w:cs="Arial"/>
                <w:color w:val="000000" w:themeColor="text1"/>
                <w:sz w:val="16"/>
                <w:szCs w:val="16"/>
              </w:rPr>
              <w:t>VALORACIÓN</w:t>
            </w:r>
          </w:p>
        </w:tc>
      </w:tr>
      <w:tr w:rsidR="002765C0" w:rsidRPr="00332125" w14:paraId="5D6A654B" w14:textId="77777777" w:rsidTr="00F32F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6065CFB" w14:textId="32D0BADA" w:rsidR="002765C0" w:rsidRPr="00332125" w:rsidRDefault="002765C0" w:rsidP="002765C0">
            <w:pPr>
              <w:jc w:val="both"/>
              <w:rPr>
                <w:rFonts w:ascii="Arial Nova Light" w:hAnsi="Arial Nova Light" w:cs="Arial"/>
                <w:color w:val="000000" w:themeColor="text1"/>
                <w:sz w:val="16"/>
                <w:szCs w:val="16"/>
              </w:rPr>
            </w:pPr>
            <w:r w:rsidRPr="00332125">
              <w:rPr>
                <w:rFonts w:ascii="Arial Nova Light" w:eastAsia="Arial Nova" w:hAnsi="Arial Nova Light" w:cs="Arial Nova"/>
                <w:sz w:val="16"/>
                <w:szCs w:val="16"/>
              </w:rPr>
              <w:t>DOCUMENTAL PRIVADA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D29E8B8" w14:textId="7398323C" w:rsidR="002765C0" w:rsidRPr="00332125" w:rsidRDefault="002765C0" w:rsidP="002765C0">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332125">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F96137" w14:textId="21A91943" w:rsidR="002765C0" w:rsidRPr="00332125" w:rsidRDefault="002765C0" w:rsidP="002765C0">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332125">
              <w:rPr>
                <w:rFonts w:ascii="Arial Nova Light" w:eastAsia="Arial Nova" w:hAnsi="Arial Nova Light" w:cs="Arial Nova"/>
                <w:bCs/>
                <w:sz w:val="16"/>
                <w:szCs w:val="16"/>
              </w:rPr>
              <w:t>Consistente en la copia de la precandidatura emitida por la autoridad electoral, así como copia de la credencial para votar emitida por el Instituto Nacional Electoral de nombre María Teresa Jiménez Esquivel.</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C1359D8" w14:textId="22C539A1" w:rsidR="002765C0" w:rsidRPr="00332125" w:rsidRDefault="002765C0" w:rsidP="002765C0">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332125">
              <w:rPr>
                <w:rFonts w:ascii="Arial Nova Light" w:hAnsi="Arial Nova Light" w:cs="Arial"/>
                <w:sz w:val="16"/>
                <w:szCs w:val="16"/>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2765C0" w:rsidRPr="00332125" w14:paraId="3A0AA119" w14:textId="77777777" w:rsidTr="00F32F71">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55BCE66E" w14:textId="74DBC2BE" w:rsidR="002765C0" w:rsidRPr="00332125" w:rsidRDefault="00D174F8" w:rsidP="002765C0">
            <w:pPr>
              <w:jc w:val="both"/>
              <w:rPr>
                <w:rFonts w:ascii="Arial Nova Light" w:hAnsi="Arial Nova Light" w:cs="Arial"/>
                <w:color w:val="000000" w:themeColor="text1"/>
                <w:sz w:val="16"/>
                <w:szCs w:val="16"/>
              </w:rPr>
            </w:pPr>
            <w:r w:rsidRPr="00332125">
              <w:rPr>
                <w:rFonts w:ascii="Arial Nova Light" w:eastAsia="Arial Nova" w:hAnsi="Arial Nova Light" w:cs="Arial Nova"/>
                <w:sz w:val="16"/>
                <w:szCs w:val="16"/>
              </w:rPr>
              <w:lastRenderedPageBreak/>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AE0F149" w14:textId="011F06BB" w:rsidR="002765C0" w:rsidRPr="00332125" w:rsidRDefault="00D174F8" w:rsidP="002765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color w:val="000000" w:themeColor="text1"/>
                <w:sz w:val="16"/>
                <w:szCs w:val="16"/>
              </w:rPr>
            </w:pPr>
            <w:r w:rsidRPr="00332125">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30DB87B" w14:textId="77777777" w:rsidR="00332125" w:rsidRPr="00332125" w:rsidRDefault="00D174F8" w:rsidP="00332125">
            <w:pPr>
              <w:pStyle w:val="Prrafodelista"/>
              <w:spacing w:line="360" w:lineRule="auto"/>
              <w:ind w:left="40"/>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color w:val="365F91" w:themeColor="accent1" w:themeShade="BF"/>
                <w:sz w:val="16"/>
                <w:szCs w:val="16"/>
                <w:u w:val="single"/>
              </w:rPr>
            </w:pPr>
            <w:r w:rsidRPr="00332125">
              <w:rPr>
                <w:rFonts w:ascii="Arial Nova Light" w:eastAsia="Arial Nova" w:hAnsi="Arial Nova Light" w:cs="Arial Nova"/>
                <w:bCs/>
                <w:sz w:val="16"/>
                <w:szCs w:val="16"/>
              </w:rPr>
              <w:t xml:space="preserve">Consistente en la certificación de la página del periódico digital, así como URL </w:t>
            </w:r>
            <w:hyperlink r:id="rId8" w:history="1">
              <w:r w:rsidR="00332125" w:rsidRPr="00332125">
                <w:rPr>
                  <w:rStyle w:val="Hipervnculo"/>
                  <w:rFonts w:ascii="Arial Nova Light" w:eastAsia="Arial Nova" w:hAnsi="Arial Nova Light" w:cs="Arial Nova"/>
                  <w:sz w:val="16"/>
                  <w:szCs w:val="16"/>
                </w:rPr>
                <w:t>https://heraldodemexico.com.mx/opinion/2022/3/1/tere-jimenez-la-de-los-moches-382953.html</w:t>
              </w:r>
            </w:hyperlink>
            <w:r w:rsidR="00332125" w:rsidRPr="00332125">
              <w:rPr>
                <w:rFonts w:ascii="Arial Nova Light" w:eastAsia="Arial Nova" w:hAnsi="Arial Nova Light" w:cs="Arial Nova"/>
                <w:color w:val="365F91" w:themeColor="accent1" w:themeShade="BF"/>
                <w:sz w:val="16"/>
                <w:szCs w:val="16"/>
                <w:u w:val="single"/>
              </w:rPr>
              <w:t>.</w:t>
            </w:r>
          </w:p>
          <w:p w14:paraId="28530BE8" w14:textId="706B4011" w:rsidR="002765C0" w:rsidRPr="00332125" w:rsidRDefault="00D174F8" w:rsidP="002765C0">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6"/>
                <w:szCs w:val="16"/>
              </w:rPr>
            </w:pPr>
            <w:r w:rsidRPr="00332125">
              <w:rPr>
                <w:rFonts w:ascii="Arial Nova Light" w:eastAsia="Arial Nova" w:hAnsi="Arial Nova Light" w:cs="Arial Nova"/>
                <w:bCs/>
                <w:sz w:val="16"/>
                <w:szCs w:val="16"/>
              </w:rPr>
              <w:t>, la cual queda asentada en el acta de la oficialía electoral con diligencia de número IEE/OE/018/2022 de fecha diecinueve de marzo de dos mil veintidós</w:t>
            </w:r>
            <w:r w:rsidR="00332125" w:rsidRPr="00332125">
              <w:rPr>
                <w:rFonts w:ascii="Arial Nova Light" w:eastAsia="Arial Nova" w:hAnsi="Arial Nova Light" w:cs="Arial Nova"/>
                <w:bCs/>
                <w:sz w:val="16"/>
                <w:szCs w:val="16"/>
              </w:rPr>
              <w:t>.</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4FC9C73" w14:textId="64FB2B2F" w:rsidR="002765C0" w:rsidRPr="00332125" w:rsidRDefault="00D174F8" w:rsidP="002765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32125">
              <w:rPr>
                <w:rFonts w:ascii="Arial Nova Light" w:hAnsi="Arial Nova Light" w:cs="Arial"/>
                <w:sz w:val="16"/>
                <w:szCs w:val="16"/>
              </w:rPr>
              <w:t>En relación con el artículo 256, segundo párrafo del Código Electoral; las documentales públicas tendrán valor probatorio pleno, salvo prueba en contrario respecto de su autenticidad o de la veracidad de los hechos a que se refieran</w:t>
            </w:r>
          </w:p>
        </w:tc>
      </w:tr>
      <w:tr w:rsidR="002765C0" w:rsidRPr="00332125" w14:paraId="798D8E9F" w14:textId="77777777" w:rsidTr="00F32F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4D31433" w14:textId="4EBB863D" w:rsidR="002765C0" w:rsidRPr="00332125" w:rsidRDefault="00D174F8" w:rsidP="002765C0">
            <w:pPr>
              <w:jc w:val="both"/>
              <w:rPr>
                <w:rFonts w:ascii="Arial Nova Light" w:hAnsi="Arial Nova Light" w:cs="Arial"/>
                <w:color w:val="000000" w:themeColor="text1"/>
                <w:sz w:val="16"/>
                <w:szCs w:val="16"/>
              </w:rPr>
            </w:pPr>
            <w:r w:rsidRPr="00332125">
              <w:rPr>
                <w:rFonts w:ascii="Arial Nova Light" w:eastAsia="Arial Nova" w:hAnsi="Arial Nova Light" w:cs="Arial Nova"/>
                <w:sz w:val="16"/>
                <w:szCs w:val="16"/>
              </w:rPr>
              <w:t>DOCUMENTAL PRIVADA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0BAB361" w14:textId="57BB8F4F" w:rsidR="002765C0" w:rsidRPr="00332125" w:rsidRDefault="00D174F8" w:rsidP="002765C0">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332125">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5807BAF" w14:textId="54949880" w:rsidR="002765C0" w:rsidRPr="00332125" w:rsidRDefault="00D174F8" w:rsidP="002765C0">
            <w:pPr>
              <w:pBdr>
                <w:top w:val="nil"/>
                <w:left w:val="nil"/>
                <w:bottom w:val="nil"/>
                <w:right w:val="nil"/>
                <w:between w:val="nil"/>
              </w:pBdr>
              <w:tabs>
                <w:tab w:val="left" w:pos="567"/>
              </w:tabs>
              <w:spacing w:line="360" w:lineRule="auto"/>
              <w:ind w:right="36"/>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6"/>
                <w:szCs w:val="16"/>
              </w:rPr>
            </w:pPr>
            <w:r w:rsidRPr="00332125">
              <w:rPr>
                <w:rFonts w:ascii="Arial Nova Light" w:eastAsia="Arial Nova" w:hAnsi="Arial Nova Light" w:cs="Arial Nova"/>
                <w:sz w:val="16"/>
                <w:szCs w:val="16"/>
              </w:rPr>
              <w:t>Consistente en la placa fotográfica del material denunciado</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15D4B1" w14:textId="3BD86A76" w:rsidR="002765C0" w:rsidRPr="00332125" w:rsidRDefault="00D174F8" w:rsidP="002765C0">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332125">
              <w:rPr>
                <w:rFonts w:ascii="Arial Nova Light" w:hAnsi="Arial Nova Light" w:cs="Arial"/>
                <w:sz w:val="16"/>
                <w:szCs w:val="16"/>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2765C0" w:rsidRPr="00332125" w14:paraId="6EA52378" w14:textId="77777777" w:rsidTr="00F32F71">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A2CE86" w14:textId="77777777" w:rsidR="002765C0" w:rsidRPr="00332125" w:rsidRDefault="002765C0" w:rsidP="002765C0">
            <w:pPr>
              <w:jc w:val="both"/>
              <w:rPr>
                <w:rFonts w:ascii="Arial Nova Light" w:hAnsi="Arial Nova Light" w:cs="Arial"/>
                <w:sz w:val="16"/>
                <w:szCs w:val="16"/>
              </w:rPr>
            </w:pPr>
            <w:r w:rsidRPr="00332125">
              <w:rPr>
                <w:rFonts w:ascii="Arial Nova Light" w:hAnsi="Arial Nova Light" w:cs="Arial"/>
                <w:sz w:val="16"/>
                <w:szCs w:val="16"/>
              </w:rPr>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7D9B635" w14:textId="77777777" w:rsidR="002765C0" w:rsidRPr="00332125" w:rsidRDefault="002765C0" w:rsidP="002765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32125">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62FECB0" w14:textId="77777777" w:rsidR="002765C0" w:rsidRPr="00332125" w:rsidRDefault="002765C0" w:rsidP="002765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sz w:val="16"/>
                <w:szCs w:val="16"/>
              </w:rPr>
            </w:pPr>
            <w:r w:rsidRPr="00332125">
              <w:rPr>
                <w:rFonts w:ascii="Arial Nova Light" w:eastAsia="Arial Nova" w:hAnsi="Arial Nova Light" w:cs="Arial Nova"/>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7980930" w14:textId="77777777" w:rsidR="002765C0" w:rsidRPr="00332125" w:rsidRDefault="002765C0" w:rsidP="002765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332125">
              <w:rPr>
                <w:rFonts w:ascii="Arial Nova Light" w:eastAsia="Arial Nova" w:hAnsi="Arial Nova Light" w:cs="Arial Nova"/>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07CB3499" w14:textId="77777777" w:rsidR="009470D1" w:rsidRDefault="009470D1" w:rsidP="009470D1">
      <w:pPr>
        <w:pStyle w:val="Prrafodelista"/>
        <w:rPr>
          <w:rFonts w:ascii="Arial Nova Light" w:eastAsia="Arial Nova" w:hAnsi="Arial Nova Light" w:cs="Arial Nova"/>
          <w:bCs/>
          <w:sz w:val="24"/>
          <w:szCs w:val="24"/>
        </w:rPr>
      </w:pPr>
    </w:p>
    <w:p w14:paraId="2562F4FC" w14:textId="21B1B932" w:rsidR="00E16A1A" w:rsidRPr="00AA2D7C" w:rsidRDefault="00CA7080" w:rsidP="00CA7080">
      <w:pPr>
        <w:pStyle w:val="Prrafodelista"/>
        <w:pBdr>
          <w:top w:val="nil"/>
          <w:left w:val="nil"/>
          <w:bottom w:val="nil"/>
          <w:right w:val="nil"/>
          <w:between w:val="nil"/>
        </w:pBdr>
        <w:tabs>
          <w:tab w:val="left" w:pos="567"/>
        </w:tabs>
        <w:spacing w:line="360" w:lineRule="auto"/>
        <w:ind w:left="0" w:right="36"/>
        <w:jc w:val="both"/>
        <w:rPr>
          <w:rFonts w:ascii="Arial Nova Light" w:eastAsia="Arial Nova" w:hAnsi="Arial Nova Light" w:cs="Arial Nova"/>
          <w:sz w:val="24"/>
          <w:szCs w:val="24"/>
        </w:rPr>
      </w:pPr>
      <w:r>
        <w:rPr>
          <w:rFonts w:ascii="Arial Nova Light" w:eastAsia="Arial Nova" w:hAnsi="Arial Nova Light" w:cs="Arial Nova"/>
          <w:b/>
          <w:sz w:val="24"/>
          <w:szCs w:val="24"/>
        </w:rPr>
        <w:t xml:space="preserve">8. </w:t>
      </w:r>
      <w:r w:rsidR="006F0B93" w:rsidRPr="00AA2D7C">
        <w:rPr>
          <w:rFonts w:ascii="Arial Nova Light" w:eastAsia="Arial Nova" w:hAnsi="Arial Nova Light" w:cs="Arial Nova"/>
          <w:b/>
          <w:sz w:val="24"/>
          <w:szCs w:val="24"/>
        </w:rPr>
        <w:t xml:space="preserve">HECHOS ACREDITADOS.  </w:t>
      </w:r>
      <w:r w:rsidR="006F0B93" w:rsidRPr="00AA2D7C">
        <w:rPr>
          <w:rFonts w:ascii="Arial Nova Light" w:eastAsia="Arial Nova" w:hAnsi="Arial Nova Light" w:cs="Arial Nova"/>
          <w:sz w:val="24"/>
          <w:szCs w:val="24"/>
        </w:rPr>
        <w:t>Haciendo 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p>
    <w:p w14:paraId="605D3EB0" w14:textId="77777777" w:rsidR="00E16A1A" w:rsidRPr="00AA2D7C" w:rsidRDefault="00E16A1A" w:rsidP="00325F30">
      <w:pPr>
        <w:spacing w:line="360" w:lineRule="auto"/>
        <w:jc w:val="both"/>
        <w:rPr>
          <w:rFonts w:ascii="Arial Nova Light" w:eastAsia="Arial Nova" w:hAnsi="Arial Nova Light" w:cs="Arial Nova"/>
          <w:sz w:val="24"/>
          <w:szCs w:val="24"/>
        </w:rPr>
      </w:pPr>
    </w:p>
    <w:p w14:paraId="743AC94A" w14:textId="140CD730" w:rsidR="00E16A1A" w:rsidRPr="00AA2D7C" w:rsidRDefault="006F0B93" w:rsidP="00E12279">
      <w:pPr>
        <w:numPr>
          <w:ilvl w:val="1"/>
          <w:numId w:val="3"/>
        </w:numPr>
        <w:pBdr>
          <w:top w:val="nil"/>
          <w:left w:val="nil"/>
          <w:bottom w:val="nil"/>
          <w:right w:val="nil"/>
          <w:between w:val="nil"/>
        </w:pBdr>
        <w:spacing w:line="360" w:lineRule="auto"/>
        <w:ind w:left="0"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Calidad de</w:t>
      </w:r>
      <w:r w:rsidR="00903602" w:rsidRPr="00AA2D7C">
        <w:rPr>
          <w:rFonts w:ascii="Arial Nova Light" w:eastAsia="Arial Nova" w:hAnsi="Arial Nova Light" w:cs="Arial Nova"/>
          <w:b/>
          <w:sz w:val="24"/>
          <w:szCs w:val="24"/>
        </w:rPr>
        <w:t xml:space="preserve"> la denunciante</w:t>
      </w:r>
      <w:r w:rsidRPr="00AA2D7C">
        <w:rPr>
          <w:rFonts w:ascii="Arial Nova Light" w:eastAsia="Arial Nova" w:hAnsi="Arial Nova Light" w:cs="Arial Nova"/>
          <w:b/>
          <w:sz w:val="24"/>
          <w:szCs w:val="24"/>
        </w:rPr>
        <w:t xml:space="preserve">. </w:t>
      </w:r>
      <w:r w:rsidR="00E968F9" w:rsidRPr="00AA2D7C">
        <w:rPr>
          <w:rFonts w:ascii="Arial Nova Light" w:eastAsia="Arial Nova" w:hAnsi="Arial Nova Light" w:cs="Arial Nova"/>
          <w:bCs/>
          <w:sz w:val="24"/>
          <w:szCs w:val="24"/>
        </w:rPr>
        <w:t xml:space="preserve">La denunciante </w:t>
      </w:r>
      <w:r w:rsidR="00CF1B3F" w:rsidRPr="00AA2D7C">
        <w:rPr>
          <w:rFonts w:ascii="Arial Nova Light" w:eastAsia="Arial Nova" w:hAnsi="Arial Nova Light" w:cs="Arial Nova"/>
          <w:bCs/>
          <w:sz w:val="24"/>
          <w:szCs w:val="24"/>
        </w:rPr>
        <w:t>acude en</w:t>
      </w:r>
      <w:r w:rsidR="00390DED" w:rsidRPr="00AA2D7C">
        <w:rPr>
          <w:rFonts w:ascii="Arial Nova Light" w:eastAsia="Arial Nova" w:hAnsi="Arial Nova Light" w:cs="Arial Nova"/>
          <w:bCs/>
          <w:sz w:val="24"/>
          <w:szCs w:val="24"/>
        </w:rPr>
        <w:t xml:space="preserve"> su calidad de </w:t>
      </w:r>
      <w:r w:rsidR="00A40E6B" w:rsidRPr="00AA2D7C">
        <w:rPr>
          <w:rFonts w:ascii="Arial Nova Light" w:eastAsia="Arial Nova" w:hAnsi="Arial Nova Light" w:cs="Arial Nova"/>
          <w:sz w:val="24"/>
          <w:szCs w:val="24"/>
        </w:rPr>
        <w:t>m</w:t>
      </w:r>
      <w:r w:rsidR="0026424D" w:rsidRPr="00AA2D7C">
        <w:rPr>
          <w:rFonts w:ascii="Arial Nova Light" w:eastAsia="Arial Nova" w:hAnsi="Arial Nova Light" w:cs="Arial Nova"/>
          <w:sz w:val="24"/>
          <w:szCs w:val="24"/>
        </w:rPr>
        <w:t xml:space="preserve">ujer, </w:t>
      </w:r>
      <w:r w:rsidR="00CF1B3F" w:rsidRPr="00AA2D7C">
        <w:rPr>
          <w:rFonts w:ascii="Arial Nova Light" w:eastAsia="Arial Nova" w:hAnsi="Arial Nova Light" w:cs="Arial Nova"/>
          <w:sz w:val="24"/>
          <w:szCs w:val="24"/>
        </w:rPr>
        <w:t>además de tener reconocid</w:t>
      </w:r>
      <w:r w:rsidR="00D64EBD">
        <w:rPr>
          <w:rFonts w:ascii="Arial Nova Light" w:eastAsia="Arial Nova" w:hAnsi="Arial Nova Light" w:cs="Arial Nova"/>
          <w:sz w:val="24"/>
          <w:szCs w:val="24"/>
        </w:rPr>
        <w:t>o</w:t>
      </w:r>
      <w:r w:rsidR="00CF1B3F" w:rsidRPr="00AA2D7C">
        <w:rPr>
          <w:rFonts w:ascii="Arial Nova Light" w:eastAsia="Arial Nova" w:hAnsi="Arial Nova Light" w:cs="Arial Nova"/>
          <w:sz w:val="24"/>
          <w:szCs w:val="24"/>
        </w:rPr>
        <w:t xml:space="preserve"> su carácter de </w:t>
      </w:r>
      <w:r w:rsidR="006C2B15">
        <w:rPr>
          <w:rFonts w:ascii="Arial Nova Light" w:eastAsia="Arial Nova" w:hAnsi="Arial Nova Light" w:cs="Arial Nova"/>
          <w:sz w:val="24"/>
          <w:szCs w:val="24"/>
        </w:rPr>
        <w:t>candidata a la Gubernatura de Aguascalientes</w:t>
      </w:r>
      <w:r w:rsidR="0054358F" w:rsidRPr="00AA2D7C">
        <w:rPr>
          <w:rFonts w:ascii="Arial Nova Light" w:eastAsia="Arial Nova" w:hAnsi="Arial Nova Light" w:cs="Arial Nova"/>
          <w:sz w:val="24"/>
          <w:szCs w:val="24"/>
        </w:rPr>
        <w:t>.</w:t>
      </w:r>
    </w:p>
    <w:p w14:paraId="24655744" w14:textId="77777777" w:rsidR="00864C93" w:rsidRPr="00AA2D7C" w:rsidRDefault="00864C93" w:rsidP="0054358F">
      <w:pPr>
        <w:rPr>
          <w:rFonts w:ascii="Arial Nova Light" w:eastAsia="Arial Nova" w:hAnsi="Arial Nova Light" w:cs="Arial Nova"/>
          <w:sz w:val="24"/>
          <w:szCs w:val="24"/>
        </w:rPr>
      </w:pPr>
    </w:p>
    <w:p w14:paraId="7D3ABEA7" w14:textId="388621BD" w:rsidR="00A14B8A" w:rsidRPr="00D64EBD" w:rsidRDefault="00600D7C" w:rsidP="00D64EBD">
      <w:pPr>
        <w:numPr>
          <w:ilvl w:val="1"/>
          <w:numId w:val="3"/>
        </w:numPr>
        <w:pBdr>
          <w:top w:val="nil"/>
          <w:left w:val="nil"/>
          <w:bottom w:val="nil"/>
          <w:right w:val="nil"/>
          <w:between w:val="nil"/>
        </w:pBdr>
        <w:spacing w:line="360" w:lineRule="auto"/>
        <w:ind w:left="0" w:firstLine="0"/>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Calidad de</w:t>
      </w:r>
      <w:r w:rsidR="0054358F" w:rsidRPr="00AA2D7C">
        <w:rPr>
          <w:rFonts w:ascii="Arial Nova Light" w:eastAsia="Arial Nova" w:hAnsi="Arial Nova Light" w:cs="Arial Nova"/>
          <w:b/>
          <w:sz w:val="24"/>
          <w:szCs w:val="24"/>
        </w:rPr>
        <w:t>l</w:t>
      </w:r>
      <w:r w:rsidR="00387D31" w:rsidRPr="00AA2D7C">
        <w:rPr>
          <w:rFonts w:ascii="Arial Nova Light" w:eastAsia="Arial Nova" w:hAnsi="Arial Nova Light" w:cs="Arial Nova"/>
          <w:b/>
          <w:sz w:val="24"/>
          <w:szCs w:val="24"/>
        </w:rPr>
        <w:t xml:space="preserve"> representante del</w:t>
      </w:r>
      <w:r w:rsidRPr="00AA2D7C">
        <w:rPr>
          <w:rFonts w:ascii="Arial Nova Light" w:eastAsia="Arial Nova" w:hAnsi="Arial Nova Light" w:cs="Arial Nova"/>
          <w:b/>
          <w:sz w:val="24"/>
          <w:szCs w:val="24"/>
        </w:rPr>
        <w:t xml:space="preserve"> medio de comunicación</w:t>
      </w:r>
      <w:r w:rsidR="0054358F" w:rsidRPr="00AA2D7C">
        <w:rPr>
          <w:rFonts w:ascii="Arial Nova Light" w:eastAsia="Arial Nova" w:hAnsi="Arial Nova Light" w:cs="Arial Nova"/>
          <w:b/>
          <w:sz w:val="24"/>
          <w:szCs w:val="24"/>
        </w:rPr>
        <w:t xml:space="preserve"> denunciado</w:t>
      </w:r>
      <w:r w:rsidRPr="00AA2D7C">
        <w:rPr>
          <w:rFonts w:ascii="Arial Nova Light" w:eastAsia="Arial Nova" w:hAnsi="Arial Nova Light" w:cs="Arial Nova"/>
          <w:b/>
          <w:sz w:val="24"/>
          <w:szCs w:val="24"/>
        </w:rPr>
        <w:t xml:space="preserve">. </w:t>
      </w:r>
      <w:r w:rsidR="00DC0B17" w:rsidRPr="00AA2D7C">
        <w:rPr>
          <w:rFonts w:ascii="Arial Nova Light" w:eastAsia="Arial Nova" w:hAnsi="Arial Nova Light" w:cs="Arial Nova"/>
          <w:bCs/>
          <w:sz w:val="24"/>
          <w:szCs w:val="24"/>
        </w:rPr>
        <w:t xml:space="preserve">El C. </w:t>
      </w:r>
      <w:r w:rsidR="00D64EBD">
        <w:rPr>
          <w:rFonts w:ascii="Arial Nova Light" w:eastAsia="Arial Nova" w:hAnsi="Arial Nova Light" w:cs="Arial Nova"/>
          <w:bCs/>
          <w:sz w:val="24"/>
          <w:szCs w:val="24"/>
        </w:rPr>
        <w:t>Juan Carlos Celayeta Martínez</w:t>
      </w:r>
      <w:r w:rsidR="00286975" w:rsidRPr="00AA2D7C">
        <w:rPr>
          <w:rFonts w:ascii="Arial Nova Light" w:eastAsia="Arial Nova" w:hAnsi="Arial Nova Light" w:cs="Arial Nova"/>
          <w:bCs/>
          <w:sz w:val="24"/>
          <w:szCs w:val="24"/>
        </w:rPr>
        <w:t xml:space="preserve">, tiene reconocida personería ante </w:t>
      </w:r>
      <w:r w:rsidR="00387D31" w:rsidRPr="00AA2D7C">
        <w:rPr>
          <w:rFonts w:ascii="Arial Nova Light" w:eastAsia="Arial Nova" w:hAnsi="Arial Nova Light" w:cs="Arial Nova"/>
          <w:bCs/>
          <w:sz w:val="24"/>
          <w:szCs w:val="24"/>
        </w:rPr>
        <w:t>a la autoridad sustanciadora</w:t>
      </w:r>
      <w:r w:rsidR="00286975" w:rsidRPr="00AA2D7C">
        <w:rPr>
          <w:rFonts w:ascii="Arial Nova Light" w:eastAsia="Arial Nova" w:hAnsi="Arial Nova Light" w:cs="Arial Nova"/>
          <w:bCs/>
          <w:sz w:val="24"/>
          <w:szCs w:val="24"/>
        </w:rPr>
        <w:t xml:space="preserve">, como representante </w:t>
      </w:r>
      <w:r w:rsidR="00387D31" w:rsidRPr="00AA2D7C">
        <w:rPr>
          <w:rFonts w:ascii="Arial Nova Light" w:eastAsia="Arial Nova" w:hAnsi="Arial Nova Light" w:cs="Arial Nova"/>
          <w:bCs/>
          <w:sz w:val="24"/>
          <w:szCs w:val="24"/>
        </w:rPr>
        <w:t>legal del</w:t>
      </w:r>
      <w:r w:rsidR="0054358F" w:rsidRPr="00AA2D7C">
        <w:rPr>
          <w:rFonts w:ascii="Arial Nova Light" w:eastAsia="Arial Nova" w:hAnsi="Arial Nova Light" w:cs="Arial Nova"/>
          <w:bCs/>
          <w:sz w:val="24"/>
          <w:szCs w:val="24"/>
        </w:rPr>
        <w:t xml:space="preserve"> m</w:t>
      </w:r>
      <w:r w:rsidR="005D1399" w:rsidRPr="00AA2D7C">
        <w:rPr>
          <w:rFonts w:ascii="Arial Nova Light" w:eastAsia="Arial Nova" w:hAnsi="Arial Nova Light" w:cs="Arial Nova"/>
          <w:bCs/>
          <w:sz w:val="24"/>
          <w:szCs w:val="24"/>
        </w:rPr>
        <w:t>edio de comunicación</w:t>
      </w:r>
      <w:r w:rsidR="005D1399" w:rsidRPr="00AA2D7C">
        <w:rPr>
          <w:rFonts w:ascii="Arial Nova Light" w:eastAsia="Arial Nova" w:hAnsi="Arial Nova Light" w:cs="Arial Nova"/>
          <w:sz w:val="24"/>
          <w:szCs w:val="24"/>
        </w:rPr>
        <w:t xml:space="preserve"> “</w:t>
      </w:r>
      <w:r w:rsidR="00D64EBD">
        <w:rPr>
          <w:rFonts w:ascii="Arial Nova Light" w:eastAsia="Arial Nova" w:hAnsi="Arial Nova Light" w:cs="Arial Nova"/>
          <w:sz w:val="24"/>
          <w:szCs w:val="24"/>
        </w:rPr>
        <w:t>El Heraldo de México”.</w:t>
      </w:r>
      <w:r w:rsidR="009C7079" w:rsidRPr="00D64EBD">
        <w:rPr>
          <w:rFonts w:ascii="Arial Nova Light" w:eastAsia="Arial Nova" w:hAnsi="Arial Nova Light" w:cs="Arial Nova"/>
          <w:sz w:val="24"/>
          <w:szCs w:val="24"/>
        </w:rPr>
        <w:t xml:space="preserve"> </w:t>
      </w:r>
    </w:p>
    <w:p w14:paraId="46EBDC95" w14:textId="77777777" w:rsidR="005668EC" w:rsidRPr="00AA2D7C" w:rsidRDefault="005668EC" w:rsidP="005668EC">
      <w:pPr>
        <w:pBdr>
          <w:top w:val="nil"/>
          <w:left w:val="nil"/>
          <w:bottom w:val="nil"/>
          <w:right w:val="nil"/>
          <w:between w:val="nil"/>
        </w:pBdr>
        <w:spacing w:line="360" w:lineRule="auto"/>
        <w:jc w:val="both"/>
        <w:rPr>
          <w:rFonts w:ascii="Arial Nova Light" w:eastAsia="Arial Nova" w:hAnsi="Arial Nova Light" w:cs="Arial Nova"/>
          <w:sz w:val="24"/>
          <w:szCs w:val="24"/>
        </w:rPr>
      </w:pPr>
    </w:p>
    <w:p w14:paraId="290FACC3" w14:textId="4E56BF5E" w:rsidR="001358F3" w:rsidRPr="00AA2D7C" w:rsidRDefault="006F0B93" w:rsidP="00E12279">
      <w:pPr>
        <w:pStyle w:val="Prrafodelista"/>
        <w:numPr>
          <w:ilvl w:val="1"/>
          <w:numId w:val="3"/>
        </w:numPr>
        <w:spacing w:line="360" w:lineRule="auto"/>
        <w:ind w:left="0" w:firstLine="0"/>
        <w:jc w:val="both"/>
        <w:rPr>
          <w:rFonts w:ascii="Arial Nova Light" w:hAnsi="Arial Nova Light" w:cs="Arial"/>
          <w:sz w:val="24"/>
          <w:szCs w:val="24"/>
        </w:rPr>
      </w:pPr>
      <w:r w:rsidRPr="00AA2D7C">
        <w:rPr>
          <w:rFonts w:ascii="Arial Nova Light" w:eastAsia="Arial Nova" w:hAnsi="Arial Nova Light" w:cs="Arial Nova"/>
          <w:b/>
          <w:sz w:val="24"/>
          <w:szCs w:val="24"/>
        </w:rPr>
        <w:t xml:space="preserve">Existencia de </w:t>
      </w:r>
      <w:r w:rsidR="005668EC" w:rsidRPr="00AA2D7C">
        <w:rPr>
          <w:rFonts w:ascii="Arial Nova Light" w:eastAsia="Arial Nova" w:hAnsi="Arial Nova Light" w:cs="Arial Nova"/>
          <w:b/>
          <w:sz w:val="24"/>
          <w:szCs w:val="24"/>
        </w:rPr>
        <w:t>la nota denunciada</w:t>
      </w:r>
      <w:r w:rsidR="00600D7C" w:rsidRPr="00AA2D7C">
        <w:rPr>
          <w:rFonts w:ascii="Arial Nova Light" w:eastAsia="Arial Nova" w:hAnsi="Arial Nova Light" w:cs="Arial Nova"/>
          <w:b/>
          <w:sz w:val="24"/>
          <w:szCs w:val="24"/>
        </w:rPr>
        <w:t xml:space="preserve">. </w:t>
      </w:r>
      <w:r w:rsidRPr="00AA2D7C">
        <w:rPr>
          <w:rFonts w:ascii="Arial Nova Light" w:eastAsia="Arial Nova" w:hAnsi="Arial Nova Light" w:cs="Arial Nova"/>
          <w:sz w:val="24"/>
          <w:szCs w:val="24"/>
        </w:rPr>
        <w:t>De conformidad con el análisis de los elementos de prueba</w:t>
      </w:r>
      <w:r w:rsidR="0091217C" w:rsidRPr="00AA2D7C">
        <w:rPr>
          <w:rFonts w:ascii="Arial Nova Light" w:eastAsia="Arial Nova" w:hAnsi="Arial Nova Light" w:cs="Arial Nova"/>
          <w:sz w:val="24"/>
          <w:szCs w:val="24"/>
        </w:rPr>
        <w:t>,</w:t>
      </w:r>
      <w:r w:rsidR="00235060" w:rsidRPr="00AA2D7C">
        <w:rPr>
          <w:rFonts w:ascii="Arial Nova Light" w:eastAsia="Arial Nova" w:hAnsi="Arial Nova Light" w:cs="Arial Nova"/>
          <w:sz w:val="24"/>
          <w:szCs w:val="24"/>
        </w:rPr>
        <w:t xml:space="preserve"> particularmente de la Oficialía Electoral IEE/OE/0</w:t>
      </w:r>
      <w:r w:rsidR="00D64EBD">
        <w:rPr>
          <w:rFonts w:ascii="Arial Nova Light" w:eastAsia="Arial Nova" w:hAnsi="Arial Nova Light" w:cs="Arial Nova"/>
          <w:sz w:val="24"/>
          <w:szCs w:val="24"/>
        </w:rPr>
        <w:t>18</w:t>
      </w:r>
      <w:r w:rsidR="00235060" w:rsidRPr="00AA2D7C">
        <w:rPr>
          <w:rFonts w:ascii="Arial Nova Light" w:eastAsia="Arial Nova" w:hAnsi="Arial Nova Light" w:cs="Arial Nova"/>
          <w:sz w:val="24"/>
          <w:szCs w:val="24"/>
        </w:rPr>
        <w:t>/202</w:t>
      </w:r>
      <w:r w:rsidR="005668EC" w:rsidRPr="00AA2D7C">
        <w:rPr>
          <w:rFonts w:ascii="Arial Nova Light" w:eastAsia="Arial Nova" w:hAnsi="Arial Nova Light" w:cs="Arial Nova"/>
          <w:sz w:val="24"/>
          <w:szCs w:val="24"/>
        </w:rPr>
        <w:t>2</w:t>
      </w:r>
      <w:r w:rsidR="00235060" w:rsidRPr="00AA2D7C">
        <w:rPr>
          <w:rFonts w:ascii="Arial Nova Light" w:eastAsia="Arial Nova" w:hAnsi="Arial Nova Light" w:cs="Arial Nova"/>
          <w:sz w:val="24"/>
          <w:szCs w:val="24"/>
        </w:rPr>
        <w:t>, se tiene por acreditada</w:t>
      </w:r>
      <w:r w:rsidR="002F7B12" w:rsidRPr="00AA2D7C">
        <w:rPr>
          <w:rFonts w:ascii="Arial Nova Light" w:eastAsia="Arial Nova" w:hAnsi="Arial Nova Light" w:cs="Arial Nova"/>
          <w:sz w:val="24"/>
          <w:szCs w:val="24"/>
        </w:rPr>
        <w:t xml:space="preserve"> la existencia </w:t>
      </w:r>
      <w:r w:rsidR="00A40E6B" w:rsidRPr="00AA2D7C">
        <w:rPr>
          <w:rFonts w:ascii="Arial Nova Light" w:eastAsia="Arial Nova" w:hAnsi="Arial Nova Light" w:cs="Arial Nova"/>
          <w:sz w:val="24"/>
          <w:szCs w:val="24"/>
        </w:rPr>
        <w:t xml:space="preserve">y contenido </w:t>
      </w:r>
      <w:r w:rsidR="002F7B12" w:rsidRPr="00AA2D7C">
        <w:rPr>
          <w:rFonts w:ascii="Arial Nova Light" w:eastAsia="Arial Nova" w:hAnsi="Arial Nova Light" w:cs="Arial Nova"/>
          <w:sz w:val="24"/>
          <w:szCs w:val="24"/>
        </w:rPr>
        <w:t>de</w:t>
      </w:r>
      <w:r w:rsidR="0091217C" w:rsidRPr="00AA2D7C">
        <w:rPr>
          <w:rFonts w:ascii="Arial Nova Light" w:eastAsia="Arial Nova" w:hAnsi="Arial Nova Light" w:cs="Arial Nova"/>
          <w:sz w:val="24"/>
          <w:szCs w:val="24"/>
        </w:rPr>
        <w:t xml:space="preserve"> la </w:t>
      </w:r>
      <w:r w:rsidR="002F7B12" w:rsidRPr="00AA2D7C">
        <w:rPr>
          <w:rFonts w:ascii="Arial Nova Light" w:eastAsia="Arial Nova" w:hAnsi="Arial Nova Light" w:cs="Arial Nova"/>
          <w:sz w:val="24"/>
          <w:szCs w:val="24"/>
        </w:rPr>
        <w:t>publicación</w:t>
      </w:r>
      <w:r w:rsidR="0091217C" w:rsidRPr="00AA2D7C">
        <w:rPr>
          <w:rFonts w:ascii="Arial Nova Light" w:eastAsia="Arial Nova" w:hAnsi="Arial Nova Light" w:cs="Arial Nova"/>
          <w:sz w:val="24"/>
          <w:szCs w:val="24"/>
        </w:rPr>
        <w:t xml:space="preserve"> señalada en el escrito de denuncia, toda vez que como ya se mencionó, el </w:t>
      </w:r>
      <w:r w:rsidR="0044663B" w:rsidRPr="00AA2D7C">
        <w:rPr>
          <w:rFonts w:ascii="Arial Nova Light" w:eastAsia="Arial Nova" w:hAnsi="Arial Nova Light" w:cs="Arial Nova"/>
          <w:sz w:val="24"/>
          <w:szCs w:val="24"/>
        </w:rPr>
        <w:t>medio probatorio</w:t>
      </w:r>
      <w:r w:rsidR="0091217C" w:rsidRPr="00AA2D7C">
        <w:rPr>
          <w:rFonts w:ascii="Arial Nova Light" w:eastAsia="Arial Nova" w:hAnsi="Arial Nova Light" w:cs="Arial Nova"/>
          <w:sz w:val="24"/>
          <w:szCs w:val="24"/>
        </w:rPr>
        <w:t xml:space="preserve"> tiene un efecto pleno en cuanto a su convicción</w:t>
      </w:r>
      <w:r w:rsidR="00A167DE">
        <w:rPr>
          <w:rFonts w:ascii="Arial Nova Light" w:eastAsia="Arial Nova" w:hAnsi="Arial Nova Light" w:cs="Arial Nova"/>
          <w:sz w:val="24"/>
          <w:szCs w:val="24"/>
        </w:rPr>
        <w:t xml:space="preserve"> de lo que en ella se contiene</w:t>
      </w:r>
      <w:r w:rsidR="0091217C" w:rsidRPr="00AA2D7C">
        <w:rPr>
          <w:rFonts w:ascii="Arial Nova Light" w:eastAsia="Arial Nova" w:hAnsi="Arial Nova Light" w:cs="Arial Nova"/>
          <w:sz w:val="24"/>
          <w:szCs w:val="24"/>
        </w:rPr>
        <w:t xml:space="preserve">. </w:t>
      </w:r>
    </w:p>
    <w:p w14:paraId="78D9F1B0" w14:textId="77777777" w:rsidR="00E16A1A" w:rsidRPr="00AA2D7C" w:rsidRDefault="00E16A1A" w:rsidP="00325F30">
      <w:pPr>
        <w:spacing w:line="360" w:lineRule="auto"/>
        <w:jc w:val="both"/>
        <w:rPr>
          <w:rFonts w:ascii="Arial Nova Light" w:eastAsia="Arial Nova" w:hAnsi="Arial Nova Light" w:cs="Arial Nova"/>
          <w:sz w:val="24"/>
          <w:szCs w:val="24"/>
        </w:rPr>
      </w:pPr>
    </w:p>
    <w:p w14:paraId="25B06345" w14:textId="70F85409" w:rsidR="00D27CAC" w:rsidRPr="00AA2D7C" w:rsidRDefault="00CA7080" w:rsidP="00CA7080">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9. </w:t>
      </w:r>
      <w:r w:rsidR="006F0B93" w:rsidRPr="00AA2D7C">
        <w:rPr>
          <w:rFonts w:ascii="Arial Nova Light" w:eastAsia="Arial Nova" w:hAnsi="Arial Nova Light" w:cs="Arial Nova"/>
          <w:b/>
          <w:sz w:val="24"/>
          <w:szCs w:val="24"/>
        </w:rPr>
        <w:t xml:space="preserve">CASO A RESOLVER.  </w:t>
      </w:r>
      <w:r w:rsidR="00D52A15" w:rsidRPr="00AA2D7C">
        <w:rPr>
          <w:rFonts w:ascii="Arial Nova Light" w:eastAsia="Arial Nova" w:hAnsi="Arial Nova Light" w:cs="Arial Nova"/>
          <w:sz w:val="24"/>
          <w:szCs w:val="24"/>
        </w:rPr>
        <w:t xml:space="preserve"> </w:t>
      </w:r>
      <w:r w:rsidR="00E87C61" w:rsidRPr="00AA2D7C">
        <w:rPr>
          <w:rFonts w:ascii="Arial Nova Light" w:eastAsia="Arial Nova" w:hAnsi="Arial Nova Light" w:cs="Arial Nova"/>
          <w:bCs/>
          <w:sz w:val="24"/>
          <w:szCs w:val="24"/>
        </w:rPr>
        <w:t>El aspecto a dilucidar en la presente sentencia es determinar</w:t>
      </w:r>
      <w:r w:rsidR="00A167DE">
        <w:rPr>
          <w:rFonts w:ascii="Arial Nova Light" w:eastAsia="Arial Nova" w:hAnsi="Arial Nova Light" w:cs="Arial Nova"/>
          <w:bCs/>
          <w:sz w:val="24"/>
          <w:szCs w:val="24"/>
        </w:rPr>
        <w:t>,</w:t>
      </w:r>
      <w:r w:rsidR="00E87C61" w:rsidRPr="00AA2D7C">
        <w:rPr>
          <w:rFonts w:ascii="Arial Nova Light" w:eastAsia="Arial Nova" w:hAnsi="Arial Nova Light" w:cs="Arial Nova"/>
          <w:bCs/>
          <w:sz w:val="24"/>
          <w:szCs w:val="24"/>
        </w:rPr>
        <w:t xml:space="preserve"> si</w:t>
      </w:r>
      <w:r w:rsidR="00CE1232" w:rsidRPr="00AA2D7C">
        <w:rPr>
          <w:rFonts w:ascii="Arial Nova Light" w:eastAsia="Arial Nova" w:hAnsi="Arial Nova Light" w:cs="Arial Nova"/>
          <w:bCs/>
          <w:sz w:val="24"/>
          <w:szCs w:val="24"/>
        </w:rPr>
        <w:t xml:space="preserve"> de la nota publicada por el medio de comunicación denominado “El </w:t>
      </w:r>
      <w:r w:rsidR="00D64EBD">
        <w:rPr>
          <w:rFonts w:ascii="Arial Nova Light" w:eastAsia="Arial Nova" w:hAnsi="Arial Nova Light" w:cs="Arial Nova"/>
          <w:bCs/>
          <w:sz w:val="24"/>
          <w:szCs w:val="24"/>
        </w:rPr>
        <w:t>Heraldo de México</w:t>
      </w:r>
      <w:r w:rsidR="00CE1232" w:rsidRPr="00AA2D7C">
        <w:rPr>
          <w:rFonts w:ascii="Arial Nova Light" w:eastAsia="Arial Nova" w:hAnsi="Arial Nova Light" w:cs="Arial Nova"/>
          <w:bCs/>
          <w:sz w:val="24"/>
          <w:szCs w:val="24"/>
        </w:rPr>
        <w:t>”, se advierten</w:t>
      </w:r>
      <w:r w:rsidR="00A14B8A" w:rsidRPr="00AA2D7C">
        <w:rPr>
          <w:rFonts w:ascii="Arial Nova Light" w:eastAsia="Arial Nova" w:hAnsi="Arial Nova Light" w:cs="Arial Nova"/>
          <w:bCs/>
          <w:sz w:val="24"/>
          <w:szCs w:val="24"/>
        </w:rPr>
        <w:t xml:space="preserve"> expresiones </w:t>
      </w:r>
      <w:r w:rsidR="00CE1232" w:rsidRPr="00AA2D7C">
        <w:rPr>
          <w:rFonts w:ascii="Arial Nova Light" w:eastAsia="Arial Nova" w:hAnsi="Arial Nova Light" w:cs="Arial Nova"/>
          <w:bCs/>
          <w:sz w:val="24"/>
          <w:szCs w:val="24"/>
        </w:rPr>
        <w:t>que</w:t>
      </w:r>
      <w:r w:rsidR="00A14B8A" w:rsidRPr="00AA2D7C">
        <w:rPr>
          <w:rFonts w:ascii="Arial Nova Light" w:eastAsia="Arial Nova" w:hAnsi="Arial Nova Light" w:cs="Arial Nova"/>
          <w:bCs/>
          <w:sz w:val="24"/>
          <w:szCs w:val="24"/>
        </w:rPr>
        <w:t xml:space="preserve"> constituy</w:t>
      </w:r>
      <w:r w:rsidR="00CE1232" w:rsidRPr="00AA2D7C">
        <w:rPr>
          <w:rFonts w:ascii="Arial Nova Light" w:eastAsia="Arial Nova" w:hAnsi="Arial Nova Light" w:cs="Arial Nova"/>
          <w:bCs/>
          <w:sz w:val="24"/>
          <w:szCs w:val="24"/>
        </w:rPr>
        <w:t>a</w:t>
      </w:r>
      <w:r w:rsidR="00A14B8A" w:rsidRPr="00AA2D7C">
        <w:rPr>
          <w:rFonts w:ascii="Arial Nova Light" w:eastAsia="Arial Nova" w:hAnsi="Arial Nova Light" w:cs="Arial Nova"/>
          <w:bCs/>
          <w:sz w:val="24"/>
          <w:szCs w:val="24"/>
        </w:rPr>
        <w:t>n VPMG y, de ser el caso, se procederá a analizar la responsabilidad y posible sanción a l</w:t>
      </w:r>
      <w:r w:rsidR="002F7B12" w:rsidRPr="00AA2D7C">
        <w:rPr>
          <w:rFonts w:ascii="Arial Nova Light" w:eastAsia="Arial Nova" w:hAnsi="Arial Nova Light" w:cs="Arial Nova"/>
          <w:bCs/>
          <w:sz w:val="24"/>
          <w:szCs w:val="24"/>
        </w:rPr>
        <w:t>a parte denunciada.</w:t>
      </w:r>
    </w:p>
    <w:p w14:paraId="76EF873D" w14:textId="77777777" w:rsidR="00A14B8A" w:rsidRPr="00AA2D7C" w:rsidRDefault="00A14B8A" w:rsidP="00A14B8A">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5B7ACFC2" w14:textId="4BAB85C6" w:rsidR="00DB07F7" w:rsidRPr="00AA2D7C" w:rsidRDefault="00CA7080" w:rsidP="00743FFD">
      <w:pPr>
        <w:pBdr>
          <w:top w:val="nil"/>
          <w:left w:val="nil"/>
          <w:bottom w:val="nil"/>
          <w:right w:val="nil"/>
          <w:between w:val="nil"/>
        </w:pBdr>
        <w:spacing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10</w:t>
      </w:r>
      <w:r w:rsidR="000B5648">
        <w:rPr>
          <w:rFonts w:ascii="Arial Nova Light" w:eastAsia="Arial Nova" w:hAnsi="Arial Nova Light" w:cs="Arial Nova"/>
          <w:b/>
          <w:sz w:val="24"/>
          <w:szCs w:val="24"/>
        </w:rPr>
        <w:t xml:space="preserve">. </w:t>
      </w:r>
      <w:r w:rsidR="0008662F" w:rsidRPr="00AA2D7C">
        <w:rPr>
          <w:rFonts w:ascii="Arial Nova Light" w:eastAsia="Arial Nova" w:hAnsi="Arial Nova Light" w:cs="Arial Nova"/>
          <w:b/>
          <w:sz w:val="24"/>
          <w:szCs w:val="24"/>
        </w:rPr>
        <w:t>METODOLOGÍA</w:t>
      </w:r>
      <w:r w:rsidR="00A14B8A" w:rsidRPr="00AA2D7C">
        <w:rPr>
          <w:rFonts w:ascii="Arial Nova Light" w:eastAsia="Arial Nova" w:hAnsi="Arial Nova Light" w:cs="Arial Nova"/>
          <w:b/>
          <w:sz w:val="24"/>
          <w:szCs w:val="24"/>
        </w:rPr>
        <w:t>.</w:t>
      </w:r>
      <w:r w:rsidR="00C36132" w:rsidRPr="00AA2D7C">
        <w:rPr>
          <w:rFonts w:ascii="Arial Nova Light" w:eastAsia="Arial Nova" w:hAnsi="Arial Nova Light" w:cs="Arial Nova"/>
          <w:b/>
          <w:sz w:val="24"/>
          <w:szCs w:val="24"/>
        </w:rPr>
        <w:t xml:space="preserve"> </w:t>
      </w:r>
      <w:r w:rsidR="00A14B8A" w:rsidRPr="00AA2D7C">
        <w:rPr>
          <w:rFonts w:ascii="Arial Nova Light" w:eastAsia="Arial Nova" w:hAnsi="Arial Nova Light" w:cs="Arial Nova"/>
          <w:bCs/>
          <w:sz w:val="24"/>
          <w:szCs w:val="24"/>
        </w:rPr>
        <w:t xml:space="preserve">En un primer apartado, se analizarán </w:t>
      </w:r>
      <w:r w:rsidR="00C36132" w:rsidRPr="00AA2D7C">
        <w:rPr>
          <w:rFonts w:ascii="Arial Nova Light" w:eastAsia="Arial Nova" w:hAnsi="Arial Nova Light" w:cs="Arial Nova"/>
          <w:bCs/>
          <w:sz w:val="24"/>
          <w:szCs w:val="24"/>
        </w:rPr>
        <w:t xml:space="preserve">si </w:t>
      </w:r>
      <w:r w:rsidR="00A14B8A" w:rsidRPr="00AA2D7C">
        <w:rPr>
          <w:rFonts w:ascii="Arial Nova Light" w:eastAsia="Arial Nova" w:hAnsi="Arial Nova Light" w:cs="Arial Nova"/>
          <w:bCs/>
          <w:sz w:val="24"/>
          <w:szCs w:val="24"/>
        </w:rPr>
        <w:t>las expresiones vertidas</w:t>
      </w:r>
      <w:r w:rsidR="00A40E6B" w:rsidRPr="00AA2D7C">
        <w:rPr>
          <w:rFonts w:ascii="Arial Nova Light" w:eastAsia="Arial Nova" w:hAnsi="Arial Nova Light" w:cs="Arial Nova"/>
          <w:bCs/>
          <w:sz w:val="24"/>
          <w:szCs w:val="24"/>
        </w:rPr>
        <w:t>, en lo individual, en su conjunto y en su contexto,</w:t>
      </w:r>
      <w:r w:rsidR="00A14B8A" w:rsidRPr="00AA2D7C">
        <w:rPr>
          <w:rFonts w:ascii="Arial Nova Light" w:eastAsia="Arial Nova" w:hAnsi="Arial Nova Light" w:cs="Arial Nova"/>
          <w:bCs/>
          <w:sz w:val="24"/>
          <w:szCs w:val="24"/>
        </w:rPr>
        <w:t xml:space="preserve"> en la </w:t>
      </w:r>
      <w:r w:rsidR="002F7B12" w:rsidRPr="00AA2D7C">
        <w:rPr>
          <w:rFonts w:ascii="Arial Nova Light" w:eastAsia="Arial Nova" w:hAnsi="Arial Nova Light" w:cs="Arial Nova"/>
          <w:bCs/>
          <w:sz w:val="24"/>
          <w:szCs w:val="24"/>
        </w:rPr>
        <w:t>publicación denunciada</w:t>
      </w:r>
      <w:r w:rsidR="00C36132" w:rsidRPr="00AA2D7C">
        <w:rPr>
          <w:rFonts w:ascii="Arial Nova Light" w:eastAsia="Arial Nova" w:hAnsi="Arial Nova Light" w:cs="Arial Nova"/>
          <w:bCs/>
          <w:sz w:val="24"/>
          <w:szCs w:val="24"/>
        </w:rPr>
        <w:t xml:space="preserve"> </w:t>
      </w:r>
      <w:r w:rsidR="00A14B8A" w:rsidRPr="00AA2D7C">
        <w:rPr>
          <w:rFonts w:ascii="Arial Nova Light" w:eastAsia="Arial Nova" w:hAnsi="Arial Nova Light" w:cs="Arial Nova"/>
          <w:bCs/>
          <w:sz w:val="24"/>
          <w:szCs w:val="24"/>
        </w:rPr>
        <w:t>encuadran, o no, como VPMG</w:t>
      </w:r>
      <w:r w:rsidR="00DB07F7" w:rsidRPr="00AA2D7C">
        <w:rPr>
          <w:rFonts w:ascii="Arial Nova Light" w:eastAsia="Arial Nova" w:hAnsi="Arial Nova Light" w:cs="Arial Nova"/>
          <w:bCs/>
          <w:sz w:val="24"/>
          <w:szCs w:val="24"/>
        </w:rPr>
        <w:t xml:space="preserve">. </w:t>
      </w:r>
    </w:p>
    <w:p w14:paraId="251C7200" w14:textId="77777777" w:rsidR="00DB07F7" w:rsidRPr="00AA2D7C" w:rsidRDefault="00DB07F7" w:rsidP="00DB07F7">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654544B8" w14:textId="7449B12B" w:rsidR="00A14B8A" w:rsidRPr="00AA2D7C" w:rsidRDefault="00DB07F7" w:rsidP="00DB07F7">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Posteriormente, en caso de determinar la existencia de VPMG, se individualizará la responsabilidad y sanción correspondiente. </w:t>
      </w:r>
    </w:p>
    <w:p w14:paraId="07D9CA53" w14:textId="77777777" w:rsidR="00A20099" w:rsidRPr="00AA2D7C" w:rsidRDefault="00A20099" w:rsidP="00325F30">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174AEFD5" w14:textId="02C6DBFB" w:rsidR="00D52A15" w:rsidRPr="00AA2D7C" w:rsidRDefault="00432150" w:rsidP="00325F30">
      <w:pPr>
        <w:pBdr>
          <w:top w:val="nil"/>
          <w:left w:val="nil"/>
          <w:bottom w:val="nil"/>
          <w:right w:val="nil"/>
          <w:between w:val="nil"/>
        </w:pBdr>
        <w:spacing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 xml:space="preserve">Al respecto, </w:t>
      </w:r>
      <w:r w:rsidR="00A20099" w:rsidRPr="00AA2D7C">
        <w:rPr>
          <w:rFonts w:ascii="Arial Nova Light" w:eastAsia="Arial Nova" w:hAnsi="Arial Nova Light" w:cs="Arial Nova"/>
          <w:bCs/>
          <w:sz w:val="24"/>
          <w:szCs w:val="24"/>
        </w:rPr>
        <w:t xml:space="preserve">se debe </w:t>
      </w:r>
      <w:r w:rsidR="00D52A15" w:rsidRPr="00AA2D7C">
        <w:rPr>
          <w:rFonts w:ascii="Arial Nova Light" w:eastAsia="Arial Nova" w:hAnsi="Arial Nova Light" w:cs="Arial Nova"/>
          <w:bCs/>
          <w:sz w:val="24"/>
          <w:szCs w:val="24"/>
        </w:rPr>
        <w:t xml:space="preserve">tener en cuenta </w:t>
      </w:r>
      <w:r w:rsidR="004F6F62" w:rsidRPr="00AA2D7C">
        <w:rPr>
          <w:rFonts w:ascii="Arial Nova Light" w:eastAsia="Arial Nova" w:hAnsi="Arial Nova Light" w:cs="Arial Nova"/>
          <w:bCs/>
          <w:sz w:val="24"/>
          <w:szCs w:val="24"/>
        </w:rPr>
        <w:t>que,</w:t>
      </w:r>
      <w:r w:rsidRPr="00AA2D7C">
        <w:rPr>
          <w:rFonts w:ascii="Arial Nova Light" w:eastAsia="Arial Nova" w:hAnsi="Arial Nova Light" w:cs="Arial Nova"/>
          <w:bCs/>
          <w:sz w:val="24"/>
          <w:szCs w:val="24"/>
        </w:rPr>
        <w:t xml:space="preserve"> </w:t>
      </w:r>
      <w:r w:rsidR="00D52A15" w:rsidRPr="00AA2D7C">
        <w:rPr>
          <w:rFonts w:ascii="Arial Nova Light" w:eastAsia="Arial Nova" w:hAnsi="Arial Nova Light" w:cs="Arial Nova"/>
          <w:bCs/>
          <w:sz w:val="24"/>
          <w:szCs w:val="24"/>
        </w:rPr>
        <w:t xml:space="preserve">para resolver el presente asunto, </w:t>
      </w:r>
      <w:r w:rsidRPr="00AA2D7C">
        <w:rPr>
          <w:rFonts w:ascii="Arial Nova Light" w:eastAsia="Arial Nova" w:hAnsi="Arial Nova Light" w:cs="Arial Nova"/>
          <w:bCs/>
          <w:sz w:val="24"/>
          <w:szCs w:val="24"/>
        </w:rPr>
        <w:t xml:space="preserve">este Pleno se ceñirá a </w:t>
      </w:r>
      <w:r w:rsidR="00D52A15" w:rsidRPr="00AA2D7C">
        <w:rPr>
          <w:rFonts w:ascii="Arial Nova Light" w:eastAsia="Arial Nova" w:hAnsi="Arial Nova Light" w:cs="Arial Nova"/>
          <w:bCs/>
          <w:sz w:val="24"/>
          <w:szCs w:val="24"/>
        </w:rPr>
        <w:t xml:space="preserve">las directrices contenidas en la Tesis IV.2o.A.38 K (10a.), de rubro: </w:t>
      </w:r>
      <w:r w:rsidR="00D52A15" w:rsidRPr="00AA2D7C">
        <w:rPr>
          <w:rFonts w:ascii="Arial Nova Light" w:eastAsia="Arial Nova" w:hAnsi="Arial Nova Light" w:cs="Arial Nova"/>
          <w:b/>
          <w:sz w:val="24"/>
          <w:szCs w:val="24"/>
        </w:rPr>
        <w:t>PERSPECTIVA DE GÉNERO. EL ANÁLISIS DE LOS ASUNTOS EN LOS QUE EXISTA ALGUNA PRESUNCIÓN SOBRE LA EXISTENCIA DE CUALQUIER TIPO DE DISCRIMINACIÓN CONTRA LA MUJER, DEBE REALIZARSE BAJO ESA VISIÓN, QUE IMPLICA CUESTIONAR LA NEUTRALIDAD DE LOS ACTOS DE AUTORIDAD Y LAS NORMAS, ASÍ COMO DETERMINAR SI EL ENFOQUE JURÍDICO FORMAL RESULTA SUFICIENTE PARA LOGRAR LA IGUALDAD, COMBINÁNDOLO CON LA APLICACIÓN DE LOS ESTÁNDARES MÁS ALTOS DE PROTECCIÓN DE LOS DERECHOS DE LAS PERSONAS, EN CUMPLIMIENTO AL ARTÍCULO 1o. DE LA CONSTITUCIÓN FEDERAL Y LOS TRATADOS INTERNACIONALES EN LA MATERIA SUSCRITOS POR EL ESTADO MEXICANO.</w:t>
      </w:r>
    </w:p>
    <w:p w14:paraId="71D7CE2D" w14:textId="77777777" w:rsidR="00A40E6B" w:rsidRPr="00AA2D7C" w:rsidRDefault="00A40E6B" w:rsidP="00325F30">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08BCEA0C" w14:textId="25541780" w:rsidR="000B5648" w:rsidRDefault="00CA7080" w:rsidP="00325F30">
      <w:pPr>
        <w:pBdr>
          <w:top w:val="nil"/>
          <w:left w:val="nil"/>
          <w:bottom w:val="nil"/>
          <w:right w:val="nil"/>
          <w:between w:val="nil"/>
        </w:pBdr>
        <w:spacing w:line="360" w:lineRule="auto"/>
        <w:jc w:val="both"/>
        <w:rPr>
          <w:rFonts w:ascii="Arial Nova Light" w:eastAsia="Arial Nova" w:hAnsi="Arial Nova Light" w:cs="Arial Nova"/>
          <w:b/>
          <w:sz w:val="24"/>
          <w:szCs w:val="24"/>
        </w:rPr>
      </w:pPr>
      <w:r>
        <w:rPr>
          <w:rFonts w:ascii="Arial Nova Light" w:eastAsia="Arial Nova" w:hAnsi="Arial Nova Light" w:cs="Arial Nova"/>
          <w:b/>
          <w:sz w:val="24"/>
          <w:szCs w:val="24"/>
        </w:rPr>
        <w:t>11</w:t>
      </w:r>
      <w:r w:rsidR="000B5648">
        <w:rPr>
          <w:rFonts w:ascii="Arial Nova Light" w:eastAsia="Arial Nova" w:hAnsi="Arial Nova Light" w:cs="Arial Nova"/>
          <w:b/>
          <w:sz w:val="24"/>
          <w:szCs w:val="24"/>
        </w:rPr>
        <w:t xml:space="preserve">. </w:t>
      </w:r>
      <w:r w:rsidR="00A40E6B" w:rsidRPr="00AA2D7C">
        <w:rPr>
          <w:rFonts w:ascii="Arial Nova Light" w:eastAsia="Arial Nova" w:hAnsi="Arial Nova Light" w:cs="Arial Nova"/>
          <w:b/>
          <w:sz w:val="24"/>
          <w:szCs w:val="24"/>
        </w:rPr>
        <w:t>ESTUDIO DE FONDO</w:t>
      </w:r>
      <w:r w:rsidR="000B5648">
        <w:rPr>
          <w:rFonts w:ascii="Arial Nova Light" w:eastAsia="Arial Nova" w:hAnsi="Arial Nova Light" w:cs="Arial Nova"/>
          <w:b/>
          <w:sz w:val="24"/>
          <w:szCs w:val="24"/>
        </w:rPr>
        <w:t>.</w:t>
      </w:r>
    </w:p>
    <w:p w14:paraId="467360F9" w14:textId="77777777" w:rsidR="000B5648" w:rsidRPr="00AA2D7C" w:rsidRDefault="000B5648" w:rsidP="00325F30">
      <w:pPr>
        <w:pBdr>
          <w:top w:val="nil"/>
          <w:left w:val="nil"/>
          <w:bottom w:val="nil"/>
          <w:right w:val="nil"/>
          <w:between w:val="nil"/>
        </w:pBdr>
        <w:spacing w:line="360" w:lineRule="auto"/>
        <w:jc w:val="both"/>
        <w:rPr>
          <w:rFonts w:ascii="Arial Nova Light" w:eastAsia="Arial Nova" w:hAnsi="Arial Nova Light" w:cs="Arial Nova"/>
          <w:b/>
          <w:sz w:val="24"/>
          <w:szCs w:val="24"/>
        </w:rPr>
      </w:pPr>
    </w:p>
    <w:p w14:paraId="4338D2D7" w14:textId="7AFC5736" w:rsidR="00A40E6B" w:rsidRPr="00AA2D7C" w:rsidRDefault="000B5648" w:rsidP="00A40E6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A</w:t>
      </w:r>
      <w:r w:rsidR="002F0C21" w:rsidRPr="00AA2D7C">
        <w:rPr>
          <w:rFonts w:ascii="Arial Nova Light" w:eastAsia="Arial Nova" w:hAnsi="Arial Nova Light" w:cs="Arial Nova"/>
          <w:b/>
          <w:sz w:val="24"/>
          <w:szCs w:val="24"/>
        </w:rPr>
        <w:t xml:space="preserve">. </w:t>
      </w:r>
      <w:r w:rsidRPr="00AA2D7C">
        <w:rPr>
          <w:rFonts w:ascii="Arial Nova Light" w:eastAsia="Arial Nova" w:hAnsi="Arial Nova Light" w:cs="Arial Nova"/>
          <w:b/>
          <w:sz w:val="24"/>
          <w:szCs w:val="24"/>
        </w:rPr>
        <w:t>SE ACREDITA LA VIOLENCIA POLÍTICA CONTRA LA MUJER POR RAZÓN DE GÉNERO</w:t>
      </w:r>
      <w:r w:rsidR="00196979" w:rsidRPr="00AA2D7C">
        <w:rPr>
          <w:rFonts w:ascii="Arial Nova Light" w:eastAsia="Arial Nova" w:hAnsi="Arial Nova Light" w:cs="Arial Nova"/>
          <w:b/>
          <w:sz w:val="24"/>
          <w:szCs w:val="24"/>
        </w:rPr>
        <w:t xml:space="preserve">. </w:t>
      </w:r>
      <w:r w:rsidR="00A40E6B" w:rsidRPr="00AA2D7C">
        <w:rPr>
          <w:rFonts w:ascii="Arial Nova Light" w:eastAsia="Arial Nova" w:hAnsi="Arial Nova Light" w:cs="Arial Nova"/>
          <w:bCs/>
          <w:sz w:val="24"/>
          <w:szCs w:val="24"/>
        </w:rPr>
        <w:t xml:space="preserve">Al respecto, este Tribunal considera que las expresiones denunciadas, configuran </w:t>
      </w:r>
      <w:r w:rsidR="00A40E6B" w:rsidRPr="00AA2D7C">
        <w:rPr>
          <w:rFonts w:ascii="Arial Nova Light" w:eastAsia="Arial Nova" w:hAnsi="Arial Nova Light" w:cs="Arial Nova"/>
          <w:b/>
          <w:sz w:val="24"/>
          <w:szCs w:val="24"/>
        </w:rPr>
        <w:t xml:space="preserve">Violencia política en contra de </w:t>
      </w:r>
      <w:r w:rsidR="003B5768" w:rsidRPr="003B5768">
        <w:rPr>
          <w:rFonts w:ascii="Arial Nova Light" w:eastAsia="Arial Nova" w:hAnsi="Arial Nova Light" w:cs="Arial Nova"/>
          <w:b/>
          <w:i/>
          <w:iCs/>
          <w:sz w:val="24"/>
          <w:szCs w:val="24"/>
        </w:rPr>
        <w:t>Dato Protegido*</w:t>
      </w:r>
      <w:r w:rsidR="00A40E6B" w:rsidRPr="00AA2D7C">
        <w:rPr>
          <w:rFonts w:ascii="Arial Nova Light" w:eastAsia="Arial Nova" w:hAnsi="Arial Nova Light" w:cs="Arial Nova"/>
          <w:b/>
          <w:sz w:val="24"/>
          <w:szCs w:val="24"/>
        </w:rPr>
        <w:t xml:space="preserve">por razón de género, </w:t>
      </w:r>
      <w:r w:rsidR="00A40E6B" w:rsidRPr="00AA2D7C">
        <w:rPr>
          <w:rFonts w:ascii="Arial Nova Light" w:eastAsia="Arial Nova" w:hAnsi="Arial Nova Light" w:cs="Arial Nova"/>
          <w:bCs/>
          <w:sz w:val="24"/>
          <w:szCs w:val="24"/>
        </w:rPr>
        <w:t xml:space="preserve">por tal razón, de manera respetuosa y responsable, a partir de este punto, la actora, será referida como víctima, por cuanto son </w:t>
      </w:r>
      <w:r w:rsidR="00A40E6B" w:rsidRPr="00AA2D7C">
        <w:rPr>
          <w:rFonts w:ascii="Arial Nova Light" w:eastAsia="Arial Nova" w:hAnsi="Arial Nova Light" w:cs="Arial Nova"/>
          <w:b/>
          <w:sz w:val="24"/>
          <w:szCs w:val="24"/>
        </w:rPr>
        <w:t xml:space="preserve">existentes las faltas denunciadas </w:t>
      </w:r>
      <w:r w:rsidR="00A40E6B" w:rsidRPr="00AA2D7C">
        <w:rPr>
          <w:rFonts w:ascii="Arial Nova Light" w:eastAsia="Arial Nova" w:hAnsi="Arial Nova Light" w:cs="Arial Nova"/>
          <w:bCs/>
          <w:sz w:val="24"/>
          <w:szCs w:val="24"/>
        </w:rPr>
        <w:t xml:space="preserve">por las siguientes consideraciones y razonamientos:  </w:t>
      </w:r>
    </w:p>
    <w:p w14:paraId="31312B12" w14:textId="1B9082C3" w:rsidR="00E45344" w:rsidRPr="00AA2D7C" w:rsidRDefault="0063647B"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principio, a fin de contextualizar las acciones señaladas por la actora, se precisa que</w:t>
      </w:r>
      <w:r w:rsidR="00E846C8" w:rsidRPr="00AA2D7C">
        <w:rPr>
          <w:rFonts w:ascii="Arial Nova Light" w:eastAsia="Arial Nova" w:hAnsi="Arial Nova Light" w:cs="Arial Nova"/>
          <w:bCs/>
          <w:sz w:val="24"/>
          <w:szCs w:val="24"/>
        </w:rPr>
        <w:t xml:space="preserve"> el medio de comunicación digital “El </w:t>
      </w:r>
      <w:r w:rsidR="00D64EBD">
        <w:rPr>
          <w:rFonts w:ascii="Arial Nova Light" w:eastAsia="Arial Nova" w:hAnsi="Arial Nova Light" w:cs="Arial Nova"/>
          <w:bCs/>
          <w:sz w:val="24"/>
          <w:szCs w:val="24"/>
        </w:rPr>
        <w:t>Heraldo de México</w:t>
      </w:r>
      <w:r w:rsidR="00E846C8" w:rsidRPr="00AA2D7C">
        <w:rPr>
          <w:rFonts w:ascii="Arial Nova Light" w:eastAsia="Arial Nova" w:hAnsi="Arial Nova Light" w:cs="Arial Nova"/>
          <w:bCs/>
          <w:sz w:val="24"/>
          <w:szCs w:val="24"/>
        </w:rPr>
        <w:t xml:space="preserve">” publicó una nota en su sitio web, en la cual se puede apreciar el </w:t>
      </w:r>
      <w:r w:rsidR="00E45344" w:rsidRPr="00AA2D7C">
        <w:rPr>
          <w:rFonts w:ascii="Arial Nova Light" w:eastAsia="Arial Nova" w:hAnsi="Arial Nova Light" w:cs="Arial Nova"/>
          <w:bCs/>
          <w:sz w:val="24"/>
          <w:szCs w:val="24"/>
        </w:rPr>
        <w:t xml:space="preserve">siguiente </w:t>
      </w:r>
      <w:r w:rsidR="00797F84" w:rsidRPr="00AA2D7C">
        <w:rPr>
          <w:rFonts w:ascii="Arial Nova Light" w:eastAsia="Arial Nova" w:hAnsi="Arial Nova Light" w:cs="Arial Nova"/>
          <w:bCs/>
          <w:sz w:val="24"/>
          <w:szCs w:val="24"/>
        </w:rPr>
        <w:t>título</w:t>
      </w:r>
      <w:r w:rsidR="00E45344" w:rsidRPr="00AA2D7C">
        <w:rPr>
          <w:rFonts w:ascii="Arial Nova Light" w:eastAsia="Arial Nova" w:hAnsi="Arial Nova Light" w:cs="Arial Nova"/>
          <w:bCs/>
          <w:sz w:val="24"/>
          <w:szCs w:val="24"/>
        </w:rPr>
        <w:t>:</w:t>
      </w:r>
    </w:p>
    <w:p w14:paraId="390B36BF" w14:textId="56E77797" w:rsidR="00E45344" w:rsidRPr="00797F84" w:rsidRDefault="00E846C8" w:rsidP="00D64EBD">
      <w:pPr>
        <w:pBdr>
          <w:top w:val="nil"/>
          <w:left w:val="nil"/>
          <w:bottom w:val="nil"/>
          <w:right w:val="nil"/>
          <w:between w:val="nil"/>
        </w:pBdr>
        <w:shd w:val="clear" w:color="auto" w:fill="FFFFFF"/>
        <w:spacing w:after="280" w:line="360" w:lineRule="auto"/>
        <w:ind w:left="1134" w:right="1418"/>
        <w:jc w:val="center"/>
        <w:rPr>
          <w:rFonts w:ascii="Arial Nova Light" w:eastAsia="Arial Nova" w:hAnsi="Arial Nova Light" w:cs="Arial Nova"/>
          <w:bCs/>
        </w:rPr>
      </w:pPr>
      <w:r w:rsidRPr="00797F84">
        <w:rPr>
          <w:rFonts w:ascii="Arial Nova Light" w:eastAsia="Arial Nova" w:hAnsi="Arial Nova Light" w:cs="Arial Nova"/>
          <w:bCs/>
          <w:i/>
          <w:iCs/>
        </w:rPr>
        <w:lastRenderedPageBreak/>
        <w:t>“</w:t>
      </w:r>
      <w:r w:rsidR="003B5768" w:rsidRPr="003B5768">
        <w:rPr>
          <w:rFonts w:ascii="Arial Nova Light" w:eastAsia="Arial Nova" w:hAnsi="Arial Nova Light" w:cs="Arial Nova"/>
          <w:b/>
          <w:i/>
          <w:iCs/>
          <w:sz w:val="24"/>
          <w:szCs w:val="24"/>
        </w:rPr>
        <w:t>Dato Protegido*</w:t>
      </w:r>
      <w:r w:rsidR="00D64EBD" w:rsidRPr="00797F84">
        <w:rPr>
          <w:rFonts w:ascii="Arial Nova Light" w:eastAsia="Arial Nova" w:hAnsi="Arial Nova Light" w:cs="Arial Nova"/>
          <w:bCs/>
          <w:i/>
          <w:iCs/>
        </w:rPr>
        <w:t>, la de los moches</w:t>
      </w:r>
      <w:r w:rsidR="006E32EE" w:rsidRPr="00797F84">
        <w:rPr>
          <w:rFonts w:ascii="Arial Nova Light" w:eastAsia="Arial Nova" w:hAnsi="Arial Nova Light" w:cs="Arial Nova"/>
          <w:bCs/>
          <w:i/>
          <w:iCs/>
        </w:rPr>
        <w:t>”</w:t>
      </w:r>
      <w:r w:rsidR="006E32EE" w:rsidRPr="00797F84">
        <w:rPr>
          <w:rFonts w:ascii="Arial Nova Light" w:eastAsia="Arial Nova" w:hAnsi="Arial Nova Light" w:cs="Arial Nova"/>
          <w:bCs/>
        </w:rPr>
        <w:t>.</w:t>
      </w:r>
    </w:p>
    <w:p w14:paraId="2528CC62" w14:textId="77777777" w:rsidR="00E45344" w:rsidRPr="00AA2D7C" w:rsidRDefault="006E32EE"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Aunado a lo anterior, en el cuerpo de la nota periodística se</w:t>
      </w:r>
      <w:r w:rsidR="00E45344" w:rsidRPr="00AA2D7C">
        <w:rPr>
          <w:rFonts w:ascii="Arial Nova Light" w:eastAsia="Arial Nova" w:hAnsi="Arial Nova Light" w:cs="Arial Nova"/>
          <w:bCs/>
          <w:sz w:val="24"/>
          <w:szCs w:val="24"/>
        </w:rPr>
        <w:t xml:space="preserve"> expone lo siguiente: </w:t>
      </w:r>
    </w:p>
    <w:p w14:paraId="75D69B21" w14:textId="77777777" w:rsidR="00D64EBD" w:rsidRPr="00250640" w:rsidRDefault="00D64EBD" w:rsidP="00D64EBD">
      <w:pPr>
        <w:spacing w:line="276" w:lineRule="auto"/>
        <w:ind w:right="36"/>
        <w:jc w:val="both"/>
        <w:rPr>
          <w:rFonts w:ascii="Arial Nova Light" w:hAnsi="Arial Nova Light" w:cs="Arial"/>
          <w:sz w:val="18"/>
          <w:szCs w:val="18"/>
        </w:rPr>
      </w:pPr>
    </w:p>
    <w:p w14:paraId="40BDCB0C" w14:textId="23251767" w:rsidR="00935A4D" w:rsidRPr="00935A4D" w:rsidRDefault="00935A4D" w:rsidP="00935A4D">
      <w:pPr>
        <w:spacing w:line="276" w:lineRule="auto"/>
        <w:ind w:left="1134" w:right="1418"/>
        <w:jc w:val="both"/>
        <w:rPr>
          <w:rFonts w:ascii="Arial Nova Light" w:hAnsi="Arial Nova Light" w:cs="Arial"/>
          <w:i/>
          <w:iCs/>
          <w:sz w:val="18"/>
          <w:szCs w:val="18"/>
        </w:rPr>
      </w:pPr>
      <w:proofErr w:type="gramStart"/>
      <w:r w:rsidRPr="00935A4D">
        <w:rPr>
          <w:rFonts w:ascii="Arial Nova Light" w:eastAsia="Arial Nova" w:hAnsi="Arial Nova Light" w:cs="Arial Nova"/>
          <w:bCs/>
          <w:i/>
          <w:iCs/>
          <w:sz w:val="18"/>
          <w:szCs w:val="18"/>
        </w:rPr>
        <w:t>”</w:t>
      </w:r>
      <w:r w:rsidRPr="00935A4D">
        <w:rPr>
          <w:rFonts w:ascii="Arial Nova Light" w:hAnsi="Arial Nova Light" w:cs="Arial"/>
          <w:i/>
          <w:iCs/>
          <w:sz w:val="18"/>
          <w:szCs w:val="18"/>
        </w:rPr>
        <w:t>La</w:t>
      </w:r>
      <w:proofErr w:type="gramEnd"/>
      <w:r w:rsidRPr="00935A4D">
        <w:rPr>
          <w:rFonts w:ascii="Arial Nova Light" w:hAnsi="Arial Nova Light" w:cs="Arial"/>
          <w:i/>
          <w:iCs/>
          <w:sz w:val="18"/>
          <w:szCs w:val="18"/>
        </w:rPr>
        <w:t xml:space="preserve"> diputada federal panista con licencia </w:t>
      </w:r>
      <w:r w:rsidR="00AD1BF0" w:rsidRPr="00AD1BF0">
        <w:rPr>
          <w:rFonts w:ascii="Arial Nova Light" w:hAnsi="Arial Nova Light" w:cs="Arial"/>
          <w:b/>
          <w:bCs/>
          <w:i/>
          <w:iCs/>
          <w:sz w:val="18"/>
          <w:szCs w:val="18"/>
        </w:rPr>
        <w:t>Dato protegido</w:t>
      </w:r>
      <w:r w:rsidR="00797F84">
        <w:rPr>
          <w:rFonts w:ascii="Arial Nova Light" w:hAnsi="Arial Nova Light" w:cs="Arial"/>
          <w:b/>
          <w:bCs/>
          <w:i/>
          <w:iCs/>
          <w:sz w:val="18"/>
          <w:szCs w:val="18"/>
        </w:rPr>
        <w:t>*</w:t>
      </w:r>
      <w:r w:rsidRPr="00AD1BF0">
        <w:rPr>
          <w:rFonts w:ascii="Arial Nova Light" w:hAnsi="Arial Nova Light" w:cs="Arial"/>
          <w:b/>
          <w:bCs/>
          <w:i/>
          <w:iCs/>
          <w:sz w:val="18"/>
          <w:szCs w:val="18"/>
        </w:rPr>
        <w:t xml:space="preserve"> </w:t>
      </w:r>
      <w:r w:rsidRPr="00935A4D">
        <w:rPr>
          <w:rFonts w:ascii="Arial Nova Light" w:hAnsi="Arial Nova Light" w:cs="Arial"/>
          <w:i/>
          <w:iCs/>
          <w:sz w:val="18"/>
          <w:szCs w:val="18"/>
        </w:rPr>
        <w:t>es la candidata de coalición PRI-PAN-PRD con mayores posibilidades de ganar la elección de gobernadora Aguascalientes, pero también es la que más escándalos de corrupción arrastra.</w:t>
      </w:r>
    </w:p>
    <w:p w14:paraId="4C236BCB" w14:textId="77777777" w:rsidR="00935A4D" w:rsidRPr="00935A4D" w:rsidRDefault="00935A4D" w:rsidP="00935A4D">
      <w:pPr>
        <w:spacing w:line="276" w:lineRule="auto"/>
        <w:ind w:left="1134" w:right="1418"/>
        <w:jc w:val="both"/>
        <w:rPr>
          <w:rFonts w:ascii="Arial Nova Light" w:hAnsi="Arial Nova Light" w:cs="Arial"/>
          <w:i/>
          <w:iCs/>
          <w:sz w:val="18"/>
          <w:szCs w:val="18"/>
        </w:rPr>
      </w:pPr>
    </w:p>
    <w:p w14:paraId="7E5CAA9C" w14:textId="5A8B9524" w:rsidR="00E45344" w:rsidRPr="00935A4D" w:rsidRDefault="00935A4D" w:rsidP="00935A4D">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18"/>
          <w:szCs w:val="18"/>
        </w:rPr>
      </w:pPr>
      <w:bookmarkStart w:id="4" w:name="_Hlk104653065"/>
      <w:r w:rsidRPr="00935A4D">
        <w:rPr>
          <w:rFonts w:ascii="Arial Nova Light" w:hAnsi="Arial Nova Light" w:cs="Arial"/>
          <w:i/>
          <w:iCs/>
          <w:sz w:val="18"/>
          <w:szCs w:val="18"/>
        </w:rPr>
        <w:t xml:space="preserve">El </w:t>
      </w:r>
      <w:r w:rsidRPr="00797F84">
        <w:rPr>
          <w:rFonts w:ascii="Arial Nova Light" w:hAnsi="Arial Nova Light" w:cs="Arial"/>
          <w:b/>
          <w:bCs/>
          <w:i/>
          <w:iCs/>
          <w:sz w:val="18"/>
          <w:szCs w:val="18"/>
        </w:rPr>
        <w:t>epicentro de la contienda será, sin duda, el expediente</w:t>
      </w:r>
      <w:r w:rsidRPr="00935A4D">
        <w:rPr>
          <w:rFonts w:ascii="Arial Nova Light" w:hAnsi="Arial Nova Light" w:cs="Arial"/>
          <w:i/>
          <w:iCs/>
          <w:sz w:val="18"/>
          <w:szCs w:val="18"/>
        </w:rPr>
        <w:t xml:space="preserve"> de </w:t>
      </w:r>
      <w:r w:rsidR="00797F84">
        <w:rPr>
          <w:rFonts w:ascii="Arial Nova Light" w:hAnsi="Arial Nova Light" w:cs="Arial"/>
          <w:b/>
          <w:bCs/>
          <w:i/>
          <w:iCs/>
          <w:sz w:val="18"/>
          <w:szCs w:val="18"/>
        </w:rPr>
        <w:t>Dato Protegido*</w:t>
      </w:r>
      <w:r w:rsidRPr="00935A4D">
        <w:rPr>
          <w:rFonts w:ascii="Arial Nova Light" w:hAnsi="Arial Nova Light" w:cs="Arial"/>
          <w:i/>
          <w:iCs/>
          <w:sz w:val="18"/>
          <w:szCs w:val="18"/>
        </w:rPr>
        <w:t xml:space="preserve"> </w:t>
      </w:r>
      <w:r w:rsidRPr="00797F84">
        <w:rPr>
          <w:rFonts w:ascii="Arial Nova Light" w:hAnsi="Arial Nova Light" w:cs="Arial"/>
          <w:b/>
          <w:bCs/>
          <w:i/>
          <w:iCs/>
          <w:sz w:val="18"/>
          <w:szCs w:val="18"/>
        </w:rPr>
        <w:t>y lo potenciar</w:t>
      </w:r>
      <w:r w:rsidR="00A71180">
        <w:rPr>
          <w:rFonts w:ascii="Arial Nova Light" w:hAnsi="Arial Nova Light" w:cs="Arial"/>
          <w:b/>
          <w:bCs/>
          <w:i/>
          <w:iCs/>
          <w:sz w:val="18"/>
          <w:szCs w:val="18"/>
        </w:rPr>
        <w:t>á</w:t>
      </w:r>
      <w:r w:rsidRPr="00797F84">
        <w:rPr>
          <w:rFonts w:ascii="Arial Nova Light" w:hAnsi="Arial Nova Light" w:cs="Arial"/>
          <w:b/>
          <w:bCs/>
          <w:i/>
          <w:iCs/>
          <w:sz w:val="18"/>
          <w:szCs w:val="18"/>
        </w:rPr>
        <w:t xml:space="preserve"> su relación personal con Luis Alberto Villarreal,</w:t>
      </w:r>
      <w:r w:rsidRPr="00935A4D">
        <w:rPr>
          <w:rFonts w:ascii="Arial Nova Light" w:hAnsi="Arial Nova Light" w:cs="Arial"/>
          <w:i/>
          <w:iCs/>
          <w:sz w:val="18"/>
          <w:szCs w:val="18"/>
        </w:rPr>
        <w:t xml:space="preserve"> el coordinador de los diputados federales del PAN que tramó los "moches", </w:t>
      </w:r>
      <w:bookmarkEnd w:id="4"/>
      <w:r w:rsidRPr="00935A4D">
        <w:rPr>
          <w:rFonts w:ascii="Arial Nova Light" w:hAnsi="Arial Nova Light" w:cs="Arial"/>
          <w:i/>
          <w:iCs/>
          <w:sz w:val="18"/>
          <w:szCs w:val="18"/>
        </w:rPr>
        <w:t>el esquema de corrupción que consistió que estos gestionaban millonarios recursos para obra pública a los alcaldes a cambio de una comisión y la asignación de contratos a constructoras que ellos decidían”</w:t>
      </w:r>
    </w:p>
    <w:p w14:paraId="35B0E419" w14:textId="3F1CAC7A" w:rsidR="006E32EE" w:rsidRPr="00AA2D7C" w:rsidRDefault="00E13BCB"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este apartado, se </w:t>
      </w:r>
      <w:r w:rsidR="006E32EE" w:rsidRPr="00AA2D7C">
        <w:rPr>
          <w:rFonts w:ascii="Arial Nova Light" w:eastAsia="Arial Nova" w:hAnsi="Arial Nova Light" w:cs="Arial Nova"/>
          <w:bCs/>
          <w:sz w:val="24"/>
          <w:szCs w:val="24"/>
        </w:rPr>
        <w:t xml:space="preserve">denotan frases como </w:t>
      </w:r>
      <w:r w:rsidR="00642FB7" w:rsidRPr="00AA2D7C">
        <w:rPr>
          <w:rFonts w:ascii="Arial Nova Light" w:eastAsia="Arial Nova" w:hAnsi="Arial Nova Light" w:cs="Arial Nova"/>
          <w:b/>
          <w:sz w:val="24"/>
          <w:szCs w:val="24"/>
        </w:rPr>
        <w:t>“</w:t>
      </w:r>
      <w:r w:rsidR="00935A4D" w:rsidRPr="00935A4D">
        <w:rPr>
          <w:rFonts w:ascii="Arial Nova Light" w:eastAsia="Arial Nova" w:hAnsi="Arial Nova Light" w:cs="Arial Nova"/>
          <w:b/>
          <w:i/>
          <w:iCs/>
          <w:sz w:val="24"/>
          <w:szCs w:val="24"/>
        </w:rPr>
        <w:t xml:space="preserve">El epicentro de la contienda será, sin duda, el expediente de </w:t>
      </w:r>
      <w:r w:rsidR="003B5768" w:rsidRPr="003B5768">
        <w:rPr>
          <w:rFonts w:ascii="Arial Nova Light" w:eastAsia="Arial Nova" w:hAnsi="Arial Nova Light" w:cs="Arial Nova"/>
          <w:b/>
          <w:i/>
          <w:iCs/>
          <w:sz w:val="24"/>
          <w:szCs w:val="24"/>
        </w:rPr>
        <w:t>Dato Protegido*</w:t>
      </w:r>
      <w:r w:rsidR="00935A4D" w:rsidRPr="00935A4D">
        <w:rPr>
          <w:rFonts w:ascii="Arial Nova Light" w:eastAsia="Arial Nova" w:hAnsi="Arial Nova Light" w:cs="Arial Nova"/>
          <w:b/>
          <w:i/>
          <w:iCs/>
          <w:sz w:val="24"/>
          <w:szCs w:val="24"/>
        </w:rPr>
        <w:t xml:space="preserve">y </w:t>
      </w:r>
      <w:r w:rsidR="00935A4D" w:rsidRPr="00797F84">
        <w:rPr>
          <w:rFonts w:ascii="Arial Nova Light" w:eastAsia="Arial Nova" w:hAnsi="Arial Nova Light" w:cs="Arial Nova"/>
          <w:b/>
          <w:i/>
          <w:iCs/>
          <w:sz w:val="24"/>
          <w:szCs w:val="24"/>
          <w:u w:val="single"/>
        </w:rPr>
        <w:t>lo potenciar</w:t>
      </w:r>
      <w:r w:rsidR="00A71180">
        <w:rPr>
          <w:rFonts w:ascii="Arial Nova Light" w:eastAsia="Arial Nova" w:hAnsi="Arial Nova Light" w:cs="Arial Nova"/>
          <w:b/>
          <w:i/>
          <w:iCs/>
          <w:sz w:val="24"/>
          <w:szCs w:val="24"/>
          <w:u w:val="single"/>
        </w:rPr>
        <w:t>á</w:t>
      </w:r>
      <w:r w:rsidR="00935A4D" w:rsidRPr="00797F84">
        <w:rPr>
          <w:rFonts w:ascii="Arial Nova Light" w:eastAsia="Arial Nova" w:hAnsi="Arial Nova Light" w:cs="Arial Nova"/>
          <w:b/>
          <w:i/>
          <w:iCs/>
          <w:sz w:val="24"/>
          <w:szCs w:val="24"/>
          <w:u w:val="single"/>
        </w:rPr>
        <w:t xml:space="preserve"> su relación personal </w:t>
      </w:r>
      <w:r w:rsidR="00935A4D" w:rsidRPr="00935A4D">
        <w:rPr>
          <w:rFonts w:ascii="Arial Nova Light" w:eastAsia="Arial Nova" w:hAnsi="Arial Nova Light" w:cs="Arial Nova"/>
          <w:b/>
          <w:i/>
          <w:iCs/>
          <w:sz w:val="24"/>
          <w:szCs w:val="24"/>
        </w:rPr>
        <w:t>con Luis Alberto Villarreal, el coordinador de los diputados federales del PAN que tramó los "moches</w:t>
      </w:r>
      <w:r w:rsidR="006E32EE" w:rsidRPr="00AA2D7C">
        <w:rPr>
          <w:rFonts w:ascii="Arial Nova Light" w:eastAsia="Arial Nova" w:hAnsi="Arial Nova Light" w:cs="Arial Nova"/>
          <w:b/>
          <w:sz w:val="24"/>
          <w:szCs w:val="24"/>
        </w:rPr>
        <w:t>”</w:t>
      </w:r>
      <w:r w:rsidR="006E32EE" w:rsidRPr="00AA2D7C">
        <w:rPr>
          <w:rFonts w:ascii="Arial Nova Light" w:eastAsia="Arial Nova" w:hAnsi="Arial Nova Light" w:cs="Arial Nova"/>
          <w:bCs/>
          <w:sz w:val="24"/>
          <w:szCs w:val="24"/>
        </w:rPr>
        <w:t>.</w:t>
      </w:r>
    </w:p>
    <w:p w14:paraId="620E046A" w14:textId="66754A21" w:rsidR="00F2761B" w:rsidRPr="00AA2D7C" w:rsidRDefault="00F2761B"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Continúa la nota diciendo: </w:t>
      </w:r>
    </w:p>
    <w:p w14:paraId="641AA95A" w14:textId="30637A95" w:rsidR="00935A4D" w:rsidRPr="00935A4D" w:rsidRDefault="00935A4D" w:rsidP="00935A4D">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18"/>
          <w:szCs w:val="18"/>
        </w:rPr>
      </w:pPr>
      <w:r w:rsidRPr="00935A4D">
        <w:rPr>
          <w:rFonts w:ascii="Arial Nova Light" w:eastAsia="Arial Nova" w:hAnsi="Arial Nova Light" w:cs="Arial Nova"/>
          <w:bCs/>
          <w:i/>
          <w:iCs/>
          <w:sz w:val="18"/>
          <w:szCs w:val="18"/>
        </w:rPr>
        <w:t>"Los "moches</w:t>
      </w:r>
      <w:r>
        <w:rPr>
          <w:rFonts w:ascii="Arial Nova Light" w:eastAsia="Arial Nova" w:hAnsi="Arial Nova Light" w:cs="Arial Nova"/>
          <w:bCs/>
          <w:i/>
          <w:iCs/>
          <w:sz w:val="18"/>
          <w:szCs w:val="18"/>
        </w:rPr>
        <w:t>”</w:t>
      </w:r>
      <w:r w:rsidRPr="00935A4D">
        <w:rPr>
          <w:rFonts w:ascii="Arial Nova Light" w:eastAsia="Arial Nova" w:hAnsi="Arial Nova Light" w:cs="Arial Nova"/>
          <w:bCs/>
          <w:i/>
          <w:iCs/>
          <w:sz w:val="18"/>
          <w:szCs w:val="18"/>
        </w:rPr>
        <w:t xml:space="preserve"> florecieron en las dos legislaturas del gobierno de Enrique Peña Nieto, gracias al Pacto por México, y en el PAN las avaló su presidente, Gustavo Madero, Instrumentados por los coordinadores parlamentarios Villarreal, Isabel Trejo, Ricardo Anaya y Marko Cortés, dirigente actual, a cuyo grupo pertenece </w:t>
      </w:r>
      <w:r w:rsidR="0050323E" w:rsidRPr="0050323E">
        <w:rPr>
          <w:rFonts w:ascii="Arial Nova Light" w:eastAsia="Arial Nova" w:hAnsi="Arial Nova Light" w:cs="Arial Nova"/>
          <w:b/>
          <w:i/>
          <w:iCs/>
          <w:sz w:val="18"/>
          <w:szCs w:val="18"/>
        </w:rPr>
        <w:t>Dato Protegido</w:t>
      </w:r>
      <w:r w:rsidR="0050323E" w:rsidRPr="0050323E">
        <w:rPr>
          <w:rFonts w:ascii="Arial Nova Light" w:eastAsia="Arial Nova" w:hAnsi="Arial Nova Light" w:cs="Arial Nova"/>
          <w:bCs/>
          <w:i/>
          <w:iCs/>
          <w:sz w:val="18"/>
          <w:szCs w:val="18"/>
        </w:rPr>
        <w:t>*</w:t>
      </w:r>
      <w:r w:rsidRPr="00935A4D">
        <w:rPr>
          <w:rFonts w:ascii="Arial Nova Light" w:eastAsia="Arial Nova" w:hAnsi="Arial Nova Light" w:cs="Arial Nova"/>
          <w:bCs/>
          <w:i/>
          <w:iCs/>
          <w:sz w:val="18"/>
          <w:szCs w:val="18"/>
        </w:rPr>
        <w:t>.</w:t>
      </w:r>
    </w:p>
    <w:p w14:paraId="6DDFCB6B" w14:textId="62D992E4" w:rsidR="00935A4D" w:rsidRPr="00935A4D" w:rsidRDefault="00935A4D" w:rsidP="00935A4D">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sz w:val="18"/>
          <w:szCs w:val="18"/>
        </w:rPr>
      </w:pPr>
      <w:r w:rsidRPr="00935A4D">
        <w:rPr>
          <w:rFonts w:ascii="Arial Nova Light" w:eastAsia="Arial Nova" w:hAnsi="Arial Nova Light" w:cs="Arial Nova"/>
          <w:bCs/>
          <w:i/>
          <w:iCs/>
          <w:sz w:val="18"/>
          <w:szCs w:val="18"/>
        </w:rPr>
        <w:t xml:space="preserve">En ese marco, </w:t>
      </w:r>
      <w:bookmarkStart w:id="5" w:name="_Hlk104653195"/>
      <w:r w:rsidRPr="00935A4D">
        <w:rPr>
          <w:rFonts w:ascii="Arial Nova Light" w:eastAsia="Arial Nova" w:hAnsi="Arial Nova Light" w:cs="Arial Nova"/>
          <w:bCs/>
          <w:i/>
          <w:iCs/>
          <w:sz w:val="18"/>
          <w:szCs w:val="18"/>
        </w:rPr>
        <w:t xml:space="preserve">hace una década, se inició la relación personal de </w:t>
      </w:r>
      <w:r w:rsidRPr="00935A4D">
        <w:rPr>
          <w:rFonts w:ascii="Arial Nova Light" w:eastAsia="Arial Nova" w:hAnsi="Arial Nova Light" w:cs="Arial Nova"/>
          <w:b/>
          <w:i/>
          <w:iCs/>
          <w:sz w:val="18"/>
          <w:szCs w:val="18"/>
        </w:rPr>
        <w:t>*Dato protegido</w:t>
      </w:r>
      <w:r>
        <w:rPr>
          <w:rFonts w:ascii="Arial Nova Light" w:eastAsia="Arial Nova" w:hAnsi="Arial Nova Light" w:cs="Arial Nova"/>
          <w:bCs/>
          <w:i/>
          <w:iCs/>
          <w:sz w:val="18"/>
          <w:szCs w:val="18"/>
        </w:rPr>
        <w:t xml:space="preserve"> </w:t>
      </w:r>
      <w:r w:rsidRPr="00935A4D">
        <w:rPr>
          <w:rFonts w:ascii="Arial Nova Light" w:eastAsia="Arial Nova" w:hAnsi="Arial Nova Light" w:cs="Arial Nova"/>
          <w:bCs/>
          <w:i/>
          <w:iCs/>
          <w:sz w:val="18"/>
          <w:szCs w:val="18"/>
        </w:rPr>
        <w:t>con Villarreal, quien, tras ser derrotado por el PRI en su reelección como alcalde de San Miguel de Allende, Guanajuato, se refugió en Aguascalientes, donde la acompañó en su registro como precandidata a gobernadora, el 26 de diciembre, en medio de versiones sobre su boda</w:t>
      </w:r>
      <w:bookmarkEnd w:id="5"/>
      <w:r w:rsidRPr="00935A4D">
        <w:rPr>
          <w:rFonts w:ascii="Arial Nova Light" w:eastAsia="Arial Nova" w:hAnsi="Arial Nova Light" w:cs="Arial Nova"/>
          <w:bCs/>
          <w:i/>
          <w:iCs/>
          <w:sz w:val="18"/>
          <w:szCs w:val="18"/>
        </w:rPr>
        <w:t>.”</w:t>
      </w:r>
    </w:p>
    <w:p w14:paraId="3AA15A9F" w14:textId="02FDFE6A" w:rsidR="00642FB7" w:rsidRPr="009F1BDE" w:rsidRDefault="00642FB7"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9F1BDE">
        <w:rPr>
          <w:rFonts w:ascii="Arial Nova Light" w:eastAsia="Arial Nova" w:hAnsi="Arial Nova Light" w:cs="Arial Nova"/>
          <w:bCs/>
          <w:sz w:val="24"/>
          <w:szCs w:val="24"/>
        </w:rPr>
        <w:t xml:space="preserve">De estos párrafos, se encuentran frases como </w:t>
      </w:r>
      <w:r w:rsidRPr="009F1BDE">
        <w:rPr>
          <w:rFonts w:ascii="Arial Nova Light" w:eastAsia="Arial Nova" w:hAnsi="Arial Nova Light" w:cs="Arial Nova"/>
          <w:b/>
          <w:sz w:val="24"/>
          <w:szCs w:val="24"/>
        </w:rPr>
        <w:t>“</w:t>
      </w:r>
      <w:r w:rsidR="00935A4D" w:rsidRPr="00935A4D">
        <w:rPr>
          <w:rFonts w:ascii="Arial Nova Light" w:eastAsia="Arial Nova" w:hAnsi="Arial Nova Light" w:cs="Arial Nova"/>
          <w:b/>
          <w:bCs/>
          <w:i/>
          <w:iCs/>
          <w:sz w:val="24"/>
          <w:szCs w:val="24"/>
        </w:rPr>
        <w:t xml:space="preserve">hace una década, se </w:t>
      </w:r>
      <w:r w:rsidR="00935A4D" w:rsidRPr="00DE02AF">
        <w:rPr>
          <w:rFonts w:ascii="Arial Nova Light" w:eastAsia="Arial Nova" w:hAnsi="Arial Nova Light" w:cs="Arial Nova"/>
          <w:b/>
          <w:bCs/>
          <w:i/>
          <w:iCs/>
          <w:sz w:val="24"/>
          <w:szCs w:val="24"/>
          <w:u w:val="single"/>
        </w:rPr>
        <w:t>inició la relación personal</w:t>
      </w:r>
      <w:r w:rsidR="00935A4D" w:rsidRPr="00935A4D">
        <w:rPr>
          <w:rFonts w:ascii="Arial Nova Light" w:eastAsia="Arial Nova" w:hAnsi="Arial Nova Light" w:cs="Arial Nova"/>
          <w:b/>
          <w:bCs/>
          <w:i/>
          <w:iCs/>
          <w:sz w:val="24"/>
          <w:szCs w:val="24"/>
        </w:rPr>
        <w:t xml:space="preserve"> de </w:t>
      </w:r>
      <w:r w:rsidR="0050323E" w:rsidRPr="003B5768">
        <w:rPr>
          <w:rFonts w:ascii="Arial Nova Light" w:eastAsia="Arial Nova" w:hAnsi="Arial Nova Light" w:cs="Arial Nova"/>
          <w:b/>
          <w:i/>
          <w:iCs/>
          <w:sz w:val="24"/>
          <w:szCs w:val="24"/>
        </w:rPr>
        <w:t>Dato Protegido*</w:t>
      </w:r>
      <w:r w:rsidR="0050323E">
        <w:rPr>
          <w:rFonts w:ascii="Arial Nova Light" w:eastAsia="Arial Nova" w:hAnsi="Arial Nova Light" w:cs="Arial Nova"/>
          <w:b/>
          <w:i/>
          <w:iCs/>
          <w:sz w:val="24"/>
          <w:szCs w:val="24"/>
        </w:rPr>
        <w:t xml:space="preserve"> </w:t>
      </w:r>
      <w:r w:rsidR="00935A4D" w:rsidRPr="00935A4D">
        <w:rPr>
          <w:rFonts w:ascii="Arial Nova Light" w:eastAsia="Arial Nova" w:hAnsi="Arial Nova Light" w:cs="Arial Nova"/>
          <w:b/>
          <w:bCs/>
          <w:i/>
          <w:iCs/>
          <w:sz w:val="24"/>
          <w:szCs w:val="24"/>
        </w:rPr>
        <w:t xml:space="preserve">con Villarreal, quien, tras ser derrotado por el PRI en su reelección como alcalde de San Miguel de Allende, Guanajuato, se refugió en Aguascalientes, donde la acompañó en su registro como precandidata a gobernadora, el 26 de diciembre, </w:t>
      </w:r>
      <w:r w:rsidR="00935A4D" w:rsidRPr="00DE02AF">
        <w:rPr>
          <w:rFonts w:ascii="Arial Nova Light" w:eastAsia="Arial Nova" w:hAnsi="Arial Nova Light" w:cs="Arial Nova"/>
          <w:b/>
          <w:bCs/>
          <w:i/>
          <w:iCs/>
          <w:sz w:val="24"/>
          <w:szCs w:val="24"/>
          <w:u w:val="single"/>
        </w:rPr>
        <w:t>en medio de versiones sobre su boda</w:t>
      </w:r>
      <w:r w:rsidRPr="009F1BDE">
        <w:rPr>
          <w:rFonts w:ascii="Arial Nova Light" w:eastAsia="Arial Nova" w:hAnsi="Arial Nova Light" w:cs="Arial Nova"/>
          <w:b/>
          <w:i/>
          <w:iCs/>
          <w:sz w:val="24"/>
          <w:szCs w:val="24"/>
        </w:rPr>
        <w:t>”</w:t>
      </w:r>
      <w:r w:rsidR="00AD1BF0" w:rsidRPr="009F1BDE">
        <w:rPr>
          <w:rFonts w:ascii="Arial Nova Light" w:eastAsia="Arial Nova" w:hAnsi="Arial Nova Light" w:cs="Arial Nova"/>
          <w:b/>
          <w:i/>
          <w:iCs/>
          <w:sz w:val="24"/>
          <w:szCs w:val="24"/>
        </w:rPr>
        <w:t>.</w:t>
      </w:r>
    </w:p>
    <w:p w14:paraId="5CE4C100" w14:textId="2E53517B" w:rsidR="00AD1BF0" w:rsidRPr="009F1BDE" w:rsidRDefault="00AD1BF0"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9F1BDE">
        <w:rPr>
          <w:rFonts w:ascii="Arial Nova Light" w:eastAsia="Arial Nova" w:hAnsi="Arial Nova Light" w:cs="Arial Nova"/>
          <w:bCs/>
          <w:sz w:val="24"/>
          <w:szCs w:val="24"/>
        </w:rPr>
        <w:t>Posteriormente en la nota se aprecia lo siguiente:</w:t>
      </w:r>
    </w:p>
    <w:p w14:paraId="16474A16" w14:textId="627B665B" w:rsidR="00AD1BF0" w:rsidRPr="009F1BDE" w:rsidRDefault="00AD1BF0" w:rsidP="009F1BDE">
      <w:pPr>
        <w:spacing w:line="276" w:lineRule="auto"/>
        <w:ind w:left="1134" w:right="1418"/>
        <w:jc w:val="both"/>
        <w:rPr>
          <w:rFonts w:ascii="Arial Nova Light" w:hAnsi="Arial Nova Light" w:cs="Arial"/>
          <w:i/>
          <w:iCs/>
          <w:sz w:val="18"/>
          <w:szCs w:val="18"/>
        </w:rPr>
      </w:pPr>
      <w:r w:rsidRPr="00AD1BF0">
        <w:rPr>
          <w:rFonts w:ascii="Arial Nova Light" w:hAnsi="Arial Nova Light" w:cs="Arial"/>
          <w:i/>
          <w:iCs/>
          <w:sz w:val="18"/>
          <w:szCs w:val="18"/>
        </w:rPr>
        <w:t xml:space="preserve">"Pero más allá </w:t>
      </w:r>
      <w:r w:rsidRPr="00DE02AF">
        <w:rPr>
          <w:rFonts w:ascii="Arial Nova Light" w:hAnsi="Arial Nova Light" w:cs="Arial"/>
          <w:i/>
          <w:iCs/>
          <w:sz w:val="18"/>
          <w:szCs w:val="18"/>
          <w:u w:val="single"/>
        </w:rPr>
        <w:t>de su relación personal</w:t>
      </w:r>
      <w:r w:rsidRPr="00AD1BF0">
        <w:rPr>
          <w:rFonts w:ascii="Arial Nova Light" w:hAnsi="Arial Nova Light" w:cs="Arial"/>
          <w:i/>
          <w:iCs/>
          <w:sz w:val="18"/>
          <w:szCs w:val="18"/>
        </w:rPr>
        <w:t xml:space="preserve"> con Villarreal, a quien Madero destituyó como coordinador parlamentario en agosto 2014 tras filtrarse un video en el que bailaba con una mujer en una fiesta en Puerto Vallarta-"ánimo, Montana"-, </w:t>
      </w:r>
      <w:bookmarkStart w:id="6" w:name="_Hlk104653381"/>
      <w:r w:rsidRPr="009F1BDE">
        <w:rPr>
          <w:rFonts w:ascii="Arial Nova Light" w:hAnsi="Arial Nova Light" w:cs="Arial"/>
          <w:b/>
          <w:bCs/>
          <w:i/>
          <w:iCs/>
          <w:sz w:val="18"/>
          <w:szCs w:val="18"/>
        </w:rPr>
        <w:t>*Dato protegido</w:t>
      </w:r>
      <w:r w:rsidRPr="00AD1BF0">
        <w:rPr>
          <w:rFonts w:ascii="Arial Nova Light" w:hAnsi="Arial Nova Light" w:cs="Arial"/>
          <w:i/>
          <w:iCs/>
          <w:sz w:val="18"/>
          <w:szCs w:val="18"/>
        </w:rPr>
        <w:t xml:space="preserve"> </w:t>
      </w:r>
      <w:bookmarkEnd w:id="6"/>
      <w:r w:rsidRPr="00AD1BF0">
        <w:rPr>
          <w:rFonts w:ascii="Arial Nova Light" w:hAnsi="Arial Nova Light" w:cs="Arial"/>
          <w:i/>
          <w:iCs/>
          <w:sz w:val="18"/>
          <w:szCs w:val="18"/>
        </w:rPr>
        <w:t>tiene una biografía asociada a la corrupción y al despilfarro como alcaldesa de Aguascalientes.</w:t>
      </w:r>
    </w:p>
    <w:p w14:paraId="3AABAEA9" w14:textId="77777777" w:rsidR="00AD1BF0" w:rsidRPr="00AD1BF0" w:rsidRDefault="00AD1BF0" w:rsidP="009F1BDE">
      <w:pPr>
        <w:spacing w:line="276" w:lineRule="auto"/>
        <w:ind w:left="1134" w:right="1418"/>
        <w:jc w:val="both"/>
        <w:rPr>
          <w:rFonts w:ascii="Arial Nova Light" w:hAnsi="Arial Nova Light" w:cs="Arial"/>
          <w:i/>
          <w:iCs/>
          <w:sz w:val="18"/>
          <w:szCs w:val="18"/>
        </w:rPr>
      </w:pPr>
    </w:p>
    <w:p w14:paraId="47F1E4FD" w14:textId="63AC4EA1" w:rsidR="00AD1BF0" w:rsidRPr="009F1BDE" w:rsidRDefault="00AD1BF0" w:rsidP="009F1BDE">
      <w:pPr>
        <w:spacing w:line="276" w:lineRule="auto"/>
        <w:ind w:left="1134" w:right="1418"/>
        <w:jc w:val="both"/>
        <w:rPr>
          <w:rFonts w:ascii="Arial Nova Light" w:hAnsi="Arial Nova Light" w:cs="Arial"/>
          <w:i/>
          <w:iCs/>
          <w:sz w:val="18"/>
          <w:szCs w:val="18"/>
        </w:rPr>
      </w:pPr>
      <w:r w:rsidRPr="00AD1BF0">
        <w:rPr>
          <w:rFonts w:ascii="Arial Nova Light" w:hAnsi="Arial Nova Light" w:cs="Arial"/>
          <w:i/>
          <w:iCs/>
          <w:sz w:val="18"/>
          <w:szCs w:val="18"/>
        </w:rPr>
        <w:t xml:space="preserve">Por ejemplo, desde el inicio de su primer periodo como alcaldesa, en 2016, </w:t>
      </w:r>
      <w:r w:rsidRPr="009F1BDE">
        <w:rPr>
          <w:rFonts w:ascii="Arial Nova Light" w:hAnsi="Arial Nova Light" w:cs="Arial"/>
          <w:b/>
          <w:bCs/>
          <w:i/>
          <w:iCs/>
          <w:sz w:val="18"/>
          <w:szCs w:val="18"/>
        </w:rPr>
        <w:t>*Dato protegido</w:t>
      </w:r>
      <w:r w:rsidRPr="00AD1BF0">
        <w:rPr>
          <w:rFonts w:ascii="Arial Nova Light" w:hAnsi="Arial Nova Light" w:cs="Arial"/>
          <w:i/>
          <w:iCs/>
          <w:sz w:val="18"/>
          <w:szCs w:val="18"/>
        </w:rPr>
        <w:t xml:space="preserve"> permitió la instalación y funcionamiento de 470 casetas telefónicas sin permisos del ayuntamiento ni pagos de derecho, con el consecuente daño patrimonial al municipio, estimado en más de tres millones de pesos.</w:t>
      </w:r>
    </w:p>
    <w:p w14:paraId="61139B9E"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68AEFB63" w14:textId="77777777"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Una cantidad semejante, tres millones 414 mil pesos, la alcaldesa los gastó regalando roscas de reyes en la cabecera municipal y las delegaciones rurales de Aguascalientes, en enero de 2020, y dos semanas antes, con motivo de su "gira navideña", destino 600 mil pesos a regalar "pollos”.</w:t>
      </w:r>
    </w:p>
    <w:p w14:paraId="1BEEF596"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39502F32" w14:textId="77777777"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A lo largo de 2019, se gastó 190 millones de pesos en gastos de propaganda, fiestas y viáticos, y para promover su proyecto hacia la gubernatura participó, al año siguiente, en la película de Netflix "Se busca papa", usando recursos públicos.</w:t>
      </w:r>
    </w:p>
    <w:p w14:paraId="542F5160"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3651C344" w14:textId="2FD2C0B0"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 xml:space="preserve">No son actos anticipados de campaña, porque no es actora política en el proceso electoral 2020-2021, y no tiene intención de participar a un cargo de elección popular federal o local dijo en su defensa, pero mintió. Fue candidata plurinominal a diputada federal y, tras ganar solicitó licencia para ser gobernadora. </w:t>
      </w:r>
    </w:p>
    <w:p w14:paraId="79BCD70D"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5C92F546" w14:textId="2F83742E"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 xml:space="preserve">Pero todos estos despilfarros y conductos son minucias ante el multimillonario negocio que </w:t>
      </w:r>
      <w:r w:rsidRPr="009F1BDE">
        <w:rPr>
          <w:rFonts w:ascii="Arial Nova Light" w:hAnsi="Arial Nova Light" w:cs="Arial"/>
          <w:b/>
          <w:bCs/>
          <w:i/>
          <w:iCs/>
          <w:sz w:val="18"/>
          <w:szCs w:val="18"/>
        </w:rPr>
        <w:t>*Dato protegido</w:t>
      </w:r>
      <w:r w:rsidRPr="009F1BDE">
        <w:rPr>
          <w:rFonts w:ascii="Arial Nova Light" w:hAnsi="Arial Nova Light" w:cs="Arial"/>
          <w:i/>
          <w:iCs/>
          <w:sz w:val="18"/>
          <w:szCs w:val="18"/>
        </w:rPr>
        <w:t xml:space="preserve"> otorgó, por ejemplo, a la empresa MB iluminación Nacional, S.A. de C.V., propiedad del regiomontano Eugenio </w:t>
      </w:r>
      <w:proofErr w:type="spellStart"/>
      <w:r w:rsidRPr="009F1BDE">
        <w:rPr>
          <w:rFonts w:ascii="Arial Nova Light" w:hAnsi="Arial Nova Light" w:cs="Arial"/>
          <w:i/>
          <w:iCs/>
          <w:sz w:val="18"/>
          <w:szCs w:val="18"/>
        </w:rPr>
        <w:t>Maiz</w:t>
      </w:r>
      <w:proofErr w:type="spellEnd"/>
      <w:r w:rsidRPr="009F1BDE">
        <w:rPr>
          <w:rFonts w:ascii="Arial Nova Light" w:hAnsi="Arial Nova Light" w:cs="Arial"/>
          <w:i/>
          <w:iCs/>
          <w:sz w:val="18"/>
          <w:szCs w:val="18"/>
        </w:rPr>
        <w:t xml:space="preserve"> </w:t>
      </w:r>
      <w:proofErr w:type="spellStart"/>
      <w:r w:rsidRPr="009F1BDE">
        <w:rPr>
          <w:rFonts w:ascii="Arial Nova Light" w:hAnsi="Arial Nova Light" w:cs="Arial"/>
          <w:i/>
          <w:iCs/>
          <w:sz w:val="18"/>
          <w:szCs w:val="18"/>
        </w:rPr>
        <w:t>Domene</w:t>
      </w:r>
      <w:proofErr w:type="spellEnd"/>
      <w:r w:rsidRPr="009F1BDE">
        <w:rPr>
          <w:rFonts w:ascii="Arial Nova Light" w:hAnsi="Arial Nova Light" w:cs="Arial"/>
          <w:i/>
          <w:iCs/>
          <w:sz w:val="18"/>
          <w:szCs w:val="18"/>
        </w:rPr>
        <w:t>, socio de la presidenta de la Comisión de Justicio del PAN, Jovita Morin Flores, incondicional de Marko Cortés.</w:t>
      </w:r>
    </w:p>
    <w:p w14:paraId="0CD85979"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62ED1EAB" w14:textId="05F06707"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 xml:space="preserve">Información documental presentada ante autoridades federales acreditan la compra sobreprecio de luminarias y paneles fotovoltaicos por parte de </w:t>
      </w:r>
      <w:r w:rsidRPr="009F1BDE">
        <w:rPr>
          <w:rFonts w:ascii="Arial Nova Light" w:hAnsi="Arial Nova Light" w:cs="Arial"/>
          <w:b/>
          <w:bCs/>
          <w:i/>
          <w:iCs/>
          <w:sz w:val="18"/>
          <w:szCs w:val="18"/>
        </w:rPr>
        <w:t>*Dato protegido</w:t>
      </w:r>
      <w:r w:rsidRPr="009F1BDE">
        <w:rPr>
          <w:rFonts w:ascii="Arial Nova Light" w:hAnsi="Arial Nova Light" w:cs="Arial"/>
          <w:i/>
          <w:iCs/>
          <w:sz w:val="18"/>
          <w:szCs w:val="18"/>
        </w:rPr>
        <w:t xml:space="preserve">, quien además endeudó al municipio de Aguascalientes hasta el año 2050, mediante designaciones disfrazadas, como a la empresa Next Energy del Centro, también vinculada a </w:t>
      </w:r>
      <w:proofErr w:type="spellStart"/>
      <w:r w:rsidRPr="009F1BDE">
        <w:rPr>
          <w:rFonts w:ascii="Arial Nova Light" w:hAnsi="Arial Nova Light" w:cs="Arial"/>
          <w:i/>
          <w:iCs/>
          <w:sz w:val="18"/>
          <w:szCs w:val="18"/>
        </w:rPr>
        <w:t>Maiz</w:t>
      </w:r>
      <w:proofErr w:type="spellEnd"/>
      <w:r w:rsidRPr="009F1BDE">
        <w:rPr>
          <w:rFonts w:ascii="Arial Nova Light" w:hAnsi="Arial Nova Light" w:cs="Arial"/>
          <w:i/>
          <w:iCs/>
          <w:sz w:val="18"/>
          <w:szCs w:val="18"/>
        </w:rPr>
        <w:t xml:space="preserve"> </w:t>
      </w:r>
      <w:proofErr w:type="spellStart"/>
      <w:r w:rsidRPr="009F1BDE">
        <w:rPr>
          <w:rFonts w:ascii="Arial Nova Light" w:hAnsi="Arial Nova Light" w:cs="Arial"/>
          <w:i/>
          <w:iCs/>
          <w:sz w:val="18"/>
          <w:szCs w:val="18"/>
        </w:rPr>
        <w:t>Domen</w:t>
      </w:r>
      <w:r w:rsidR="00A71180">
        <w:rPr>
          <w:rFonts w:ascii="Arial Nova Light" w:hAnsi="Arial Nova Light" w:cs="Arial"/>
          <w:i/>
          <w:iCs/>
          <w:sz w:val="18"/>
          <w:szCs w:val="18"/>
        </w:rPr>
        <w:t>e</w:t>
      </w:r>
      <w:proofErr w:type="spellEnd"/>
      <w:r w:rsidR="00A71180">
        <w:rPr>
          <w:rFonts w:ascii="Arial Nova Light" w:hAnsi="Arial Nova Light" w:cs="Arial"/>
          <w:i/>
          <w:iCs/>
          <w:sz w:val="18"/>
          <w:szCs w:val="18"/>
        </w:rPr>
        <w:t>.</w:t>
      </w:r>
    </w:p>
    <w:p w14:paraId="3DBE6A4D"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4D00E031" w14:textId="4B0D7550"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 xml:space="preserve">Tal como lo acredito El Heraldo de México, </w:t>
      </w:r>
      <w:r w:rsidRPr="009F1BDE">
        <w:rPr>
          <w:rFonts w:ascii="Arial Nova Light" w:hAnsi="Arial Nova Light" w:cs="Arial"/>
          <w:b/>
          <w:bCs/>
          <w:i/>
          <w:iCs/>
          <w:sz w:val="18"/>
          <w:szCs w:val="18"/>
        </w:rPr>
        <w:t>*Dato protegido</w:t>
      </w:r>
      <w:r w:rsidRPr="009F1BDE">
        <w:rPr>
          <w:rFonts w:ascii="Arial Nova Light" w:hAnsi="Arial Nova Light" w:cs="Arial"/>
          <w:i/>
          <w:iCs/>
          <w:sz w:val="18"/>
          <w:szCs w:val="18"/>
        </w:rPr>
        <w:t xml:space="preserve"> hipotecó al municipio por 30 mil millones de pesos, porque el convenio modificatorio del "Programa de Eficiencia Energética de Municipio de Aguascalientes", firmado el 7 de julio de 2020, con la empresa Next Energy del Centro, establece 360 pagos mensuales, que inician en 10 millones y concluyen en 100 millones de pesos en promedio.</w:t>
      </w:r>
    </w:p>
    <w:p w14:paraId="35A597EF" w14:textId="77777777" w:rsidR="00AD1BF0" w:rsidRPr="009F1BDE" w:rsidRDefault="00AD1BF0" w:rsidP="009F1BDE">
      <w:pPr>
        <w:spacing w:line="276" w:lineRule="auto"/>
        <w:ind w:left="1134" w:right="1418"/>
        <w:jc w:val="both"/>
        <w:rPr>
          <w:rFonts w:ascii="Arial Nova Light" w:hAnsi="Arial Nova Light" w:cs="Arial"/>
          <w:i/>
          <w:iCs/>
          <w:sz w:val="18"/>
          <w:szCs w:val="18"/>
        </w:rPr>
      </w:pPr>
    </w:p>
    <w:p w14:paraId="2CC28763" w14:textId="532FAC13" w:rsidR="00AD1BF0" w:rsidRPr="009F1BDE" w:rsidRDefault="00AD1BF0" w:rsidP="009F1BDE">
      <w:pPr>
        <w:spacing w:line="276" w:lineRule="auto"/>
        <w:ind w:left="1134" w:right="1418"/>
        <w:jc w:val="both"/>
        <w:rPr>
          <w:rFonts w:ascii="Arial Nova Light" w:hAnsi="Arial Nova Light" w:cs="Arial"/>
          <w:i/>
          <w:iCs/>
          <w:sz w:val="18"/>
          <w:szCs w:val="18"/>
        </w:rPr>
      </w:pPr>
      <w:r w:rsidRPr="009F1BDE">
        <w:rPr>
          <w:rFonts w:ascii="Arial Nova Light" w:hAnsi="Arial Nova Light" w:cs="Arial"/>
          <w:i/>
          <w:iCs/>
          <w:sz w:val="18"/>
          <w:szCs w:val="18"/>
        </w:rPr>
        <w:t>Este caso que involucra recursos federales es investigado por autoridades y marcará el futuro de "</w:t>
      </w:r>
      <w:r w:rsidRPr="009F1BDE">
        <w:rPr>
          <w:rFonts w:ascii="Arial Nova Light" w:hAnsi="Arial Nova Light" w:cs="Arial"/>
          <w:b/>
          <w:bCs/>
          <w:i/>
          <w:iCs/>
          <w:sz w:val="18"/>
          <w:szCs w:val="18"/>
        </w:rPr>
        <w:t>*Dato protegido</w:t>
      </w:r>
      <w:r w:rsidRPr="00AD1BF0">
        <w:rPr>
          <w:rFonts w:ascii="Arial Nova Light" w:hAnsi="Arial Nova Light" w:cs="Arial"/>
          <w:i/>
          <w:iCs/>
          <w:sz w:val="18"/>
          <w:szCs w:val="18"/>
        </w:rPr>
        <w:t xml:space="preserve"> </w:t>
      </w:r>
      <w:r w:rsidRPr="009F1BDE">
        <w:rPr>
          <w:rFonts w:ascii="Arial Nova Light" w:hAnsi="Arial Nova Light" w:cs="Arial"/>
          <w:i/>
          <w:iCs/>
          <w:sz w:val="18"/>
          <w:szCs w:val="18"/>
        </w:rPr>
        <w:t>moches".</w:t>
      </w:r>
    </w:p>
    <w:p w14:paraId="4D699AEC" w14:textId="77777777" w:rsidR="00AD1BF0" w:rsidRPr="009F1BDE" w:rsidRDefault="00AD1BF0" w:rsidP="009F1BDE">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sz w:val="18"/>
          <w:szCs w:val="18"/>
        </w:rPr>
      </w:pPr>
    </w:p>
    <w:p w14:paraId="3FFEB3F6" w14:textId="38EA0AAD" w:rsidR="000A6AC9" w:rsidRPr="00AA2D7C" w:rsidRDefault="000A6AC9" w:rsidP="00E846C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Destaca de lo anterior, que la nota señala que la vícti</w:t>
      </w:r>
      <w:r w:rsidR="009F1BDE">
        <w:rPr>
          <w:rFonts w:ascii="Arial Nova Light" w:eastAsia="Arial Nova" w:hAnsi="Arial Nova Light" w:cs="Arial Nova"/>
          <w:bCs/>
          <w:sz w:val="24"/>
          <w:szCs w:val="24"/>
        </w:rPr>
        <w:t xml:space="preserve">ma busca </w:t>
      </w:r>
      <w:r w:rsidR="00DF6317" w:rsidRPr="00AA2D7C">
        <w:rPr>
          <w:rFonts w:ascii="Arial Nova Light" w:eastAsia="Arial Nova" w:hAnsi="Arial Nova Light" w:cs="Arial Nova"/>
          <w:bCs/>
          <w:sz w:val="24"/>
          <w:szCs w:val="24"/>
        </w:rPr>
        <w:t>contender por un cargo</w:t>
      </w:r>
      <w:r w:rsidR="00642FB7" w:rsidRPr="00AA2D7C">
        <w:rPr>
          <w:rFonts w:ascii="Arial Nova Light" w:eastAsia="Arial Nova" w:hAnsi="Arial Nova Light" w:cs="Arial Nova"/>
          <w:bCs/>
          <w:sz w:val="24"/>
          <w:szCs w:val="24"/>
        </w:rPr>
        <w:t xml:space="preserve">, </w:t>
      </w:r>
      <w:r w:rsidR="009F1BDE">
        <w:rPr>
          <w:rFonts w:ascii="Arial Nova Light" w:eastAsia="Arial Nova" w:hAnsi="Arial Nova Light" w:cs="Arial Nova"/>
          <w:bCs/>
          <w:sz w:val="24"/>
          <w:szCs w:val="24"/>
        </w:rPr>
        <w:t>con el respaldo del C. Luis Alberto Villarreal</w:t>
      </w:r>
      <w:r w:rsidR="00642FB7" w:rsidRPr="00AA2D7C">
        <w:rPr>
          <w:rFonts w:ascii="Arial Nova Light" w:eastAsia="Arial Nova" w:hAnsi="Arial Nova Light" w:cs="Arial Nova"/>
          <w:bCs/>
          <w:sz w:val="24"/>
          <w:szCs w:val="24"/>
        </w:rPr>
        <w:t xml:space="preserve">, a quien reputan </w:t>
      </w:r>
      <w:r w:rsidR="00642FB7" w:rsidRPr="00DE02AF">
        <w:rPr>
          <w:rFonts w:ascii="Arial Nova Light" w:eastAsia="Arial Nova" w:hAnsi="Arial Nova Light" w:cs="Arial Nova"/>
          <w:bCs/>
          <w:sz w:val="24"/>
          <w:szCs w:val="24"/>
          <w:u w:val="single"/>
        </w:rPr>
        <w:t xml:space="preserve">como </w:t>
      </w:r>
      <w:r w:rsidR="009F1BDE" w:rsidRPr="00DE02AF">
        <w:rPr>
          <w:rFonts w:ascii="Arial Nova Light" w:eastAsia="Arial Nova" w:hAnsi="Arial Nova Light" w:cs="Arial Nova"/>
          <w:bCs/>
          <w:sz w:val="24"/>
          <w:szCs w:val="24"/>
          <w:u w:val="single"/>
        </w:rPr>
        <w:t>su pareja sentimental</w:t>
      </w:r>
      <w:r w:rsidR="00A71180">
        <w:rPr>
          <w:rStyle w:val="Refdenotaalpie"/>
          <w:rFonts w:ascii="Arial Nova Light" w:eastAsia="Arial Nova" w:hAnsi="Arial Nova Light" w:cs="Arial Nova"/>
          <w:bCs/>
          <w:sz w:val="24"/>
          <w:szCs w:val="24"/>
          <w:u w:val="single"/>
        </w:rPr>
        <w:footnoteReference w:id="6"/>
      </w:r>
      <w:r w:rsidR="009F1BDE">
        <w:rPr>
          <w:rFonts w:ascii="Arial Nova Light" w:eastAsia="Arial Nova" w:hAnsi="Arial Nova Light" w:cs="Arial Nova"/>
          <w:bCs/>
          <w:sz w:val="24"/>
          <w:szCs w:val="24"/>
        </w:rPr>
        <w:t xml:space="preserve"> </w:t>
      </w:r>
      <w:r w:rsidR="000D43B0">
        <w:rPr>
          <w:rFonts w:ascii="Arial Nova Light" w:eastAsia="Arial Nova" w:hAnsi="Arial Nova Light" w:cs="Arial Nova"/>
          <w:bCs/>
          <w:sz w:val="24"/>
          <w:szCs w:val="24"/>
        </w:rPr>
        <w:t>y el actor intelectual de los “moches”.</w:t>
      </w:r>
    </w:p>
    <w:p w14:paraId="4B505EE3" w14:textId="164DA95E" w:rsidR="00A05A02" w:rsidRPr="00AA2D7C" w:rsidRDefault="000B5648"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Pr>
          <w:rFonts w:ascii="Arial Nova Light" w:eastAsia="Arial Nova" w:hAnsi="Arial Nova Light" w:cs="Arial Nova"/>
          <w:b/>
          <w:sz w:val="24"/>
          <w:szCs w:val="24"/>
        </w:rPr>
        <w:t>B</w:t>
      </w:r>
      <w:r w:rsidR="001F45AC" w:rsidRPr="00AA2D7C">
        <w:rPr>
          <w:rFonts w:ascii="Arial Nova Light" w:eastAsia="Arial Nova" w:hAnsi="Arial Nova Light" w:cs="Arial Nova"/>
          <w:b/>
          <w:sz w:val="24"/>
          <w:szCs w:val="24"/>
        </w:rPr>
        <w:t xml:space="preserve">. </w:t>
      </w:r>
      <w:r w:rsidR="00743FFD" w:rsidRPr="00AA2D7C">
        <w:rPr>
          <w:rFonts w:ascii="Arial Nova Light" w:eastAsia="Arial Nova" w:hAnsi="Arial Nova Light" w:cs="Arial Nova"/>
          <w:b/>
          <w:sz w:val="24"/>
          <w:szCs w:val="24"/>
          <w:u w:val="single"/>
        </w:rPr>
        <w:t>MARCO NORMATIVO DE VPMG</w:t>
      </w:r>
      <w:r w:rsidR="006A40AA" w:rsidRPr="00AA2D7C">
        <w:rPr>
          <w:rFonts w:ascii="Arial Nova Light" w:eastAsia="Arial Nova" w:hAnsi="Arial Nova Light" w:cs="Arial Nova"/>
          <w:b/>
          <w:sz w:val="24"/>
          <w:szCs w:val="24"/>
        </w:rPr>
        <w:t>.</w:t>
      </w:r>
      <w:r w:rsidR="001F45AC" w:rsidRPr="00AA2D7C">
        <w:rPr>
          <w:rFonts w:ascii="Arial Nova Light" w:eastAsia="Arial Nova" w:hAnsi="Arial Nova Light" w:cs="Arial Nova"/>
          <w:bCs/>
          <w:sz w:val="24"/>
          <w:szCs w:val="24"/>
        </w:rPr>
        <w:t xml:space="preserve"> </w:t>
      </w:r>
      <w:r w:rsidR="00EC15F2" w:rsidRPr="00AA2D7C">
        <w:rPr>
          <w:rFonts w:ascii="Arial Nova Light" w:eastAsia="Arial Nova" w:hAnsi="Arial Nova Light" w:cs="Arial Nova"/>
          <w:bCs/>
          <w:sz w:val="24"/>
          <w:szCs w:val="24"/>
        </w:rPr>
        <w:t>E</w:t>
      </w:r>
      <w:r w:rsidR="00A05A02" w:rsidRPr="00AA2D7C">
        <w:rPr>
          <w:rFonts w:ascii="Arial Nova Light" w:eastAsia="Arial Nova" w:hAnsi="Arial Nova Light" w:cs="Arial Nova"/>
          <w:bCs/>
          <w:sz w:val="24"/>
          <w:szCs w:val="24"/>
        </w:rPr>
        <w:t>l artículo 1°, en el quinto párrafo</w:t>
      </w:r>
      <w:r w:rsidR="00547233" w:rsidRPr="00AA2D7C">
        <w:rPr>
          <w:rFonts w:ascii="Arial Nova Light" w:eastAsia="Arial Nova" w:hAnsi="Arial Nova Light" w:cs="Arial Nova"/>
          <w:bCs/>
          <w:sz w:val="24"/>
          <w:szCs w:val="24"/>
        </w:rPr>
        <w:t xml:space="preserve"> de la Constitución Federal,</w:t>
      </w:r>
      <w:r w:rsidR="00A05A02" w:rsidRPr="00AA2D7C">
        <w:rPr>
          <w:rFonts w:ascii="Arial Nova Light" w:eastAsia="Arial Nova" w:hAnsi="Arial Nova Light" w:cs="Arial Nova"/>
          <w:bCs/>
          <w:sz w:val="24"/>
          <w:szCs w:val="24"/>
        </w:rPr>
        <w:t xml:space="preserve"> prohíbe toda discriminación motivada por origen étnico o nacional, el género, la edad, la discapacidad; o cualquier otra que atente contra la dignidad humana y que tenga por objeto menoscabar o anular los derechos y libertades de las personas.</w:t>
      </w:r>
    </w:p>
    <w:p w14:paraId="073A310A" w14:textId="5D400F52" w:rsidR="00A05A02" w:rsidRPr="00AA2D7C" w:rsidRDefault="00FD1340"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Para lograr la efectividad de tal disposición, </w:t>
      </w:r>
      <w:r w:rsidR="00A05A02" w:rsidRPr="00AA2D7C">
        <w:rPr>
          <w:rFonts w:ascii="Arial Nova Light" w:eastAsia="Arial Nova" w:hAnsi="Arial Nova Light" w:cs="Arial Nova"/>
          <w:bCs/>
          <w:sz w:val="24"/>
          <w:szCs w:val="24"/>
        </w:rPr>
        <w:t>se exige a todas las autoridades el promover, respetar, proteger y garantizar los derechos humanos de conformidad con los principios de universalidad, interdependencia, indivisibilidad y progresividad, y el Estado deberá prevenir, investigar, sancionar y reparar las violaciones a los derechos humanos.</w:t>
      </w:r>
    </w:p>
    <w:p w14:paraId="3F2FC6BF" w14:textId="0EAE0DB5"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El artículo 4, párrafo primero, de la Constitución Federal prevé la igualdad legal entre hombres y mujeres; por su parte, los diversos artículos 34 y 35, disponen que los ciudadanos y ciudadanas tendrán el derecho de votar y ser votados en cargos de elección popular, así como formar parte en asuntos políticos del país.</w:t>
      </w:r>
    </w:p>
    <w:p w14:paraId="2497CF67" w14:textId="67A04A59" w:rsidR="00A05A02" w:rsidRPr="00AA2D7C" w:rsidRDefault="00EC15F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ese entendimiento, l</w:t>
      </w:r>
      <w:r w:rsidR="00A05A02" w:rsidRPr="00AA2D7C">
        <w:rPr>
          <w:rFonts w:ascii="Arial Nova Light" w:eastAsia="Arial Nova" w:hAnsi="Arial Nova Light" w:cs="Arial Nova"/>
          <w:bCs/>
          <w:sz w:val="24"/>
          <w:szCs w:val="24"/>
        </w:rPr>
        <w:t xml:space="preserve">a Primera Sala de la Suprema Corte, ha reconocido la importancia de la perspectiva de género en el acceso de las mujeres a la justicia, partiendo para ello de la interpretación de </w:t>
      </w:r>
      <w:r w:rsidR="00A05A02" w:rsidRPr="00AA2D7C">
        <w:rPr>
          <w:rFonts w:ascii="Arial Nova Light" w:eastAsia="Arial Nova" w:hAnsi="Arial Nova Light" w:cs="Arial Nova"/>
          <w:b/>
          <w:sz w:val="24"/>
          <w:szCs w:val="24"/>
        </w:rPr>
        <w:t xml:space="preserve">la </w:t>
      </w:r>
      <w:r w:rsidR="004E0F88" w:rsidRPr="00AA2D7C">
        <w:rPr>
          <w:rFonts w:ascii="Arial Nova Light" w:eastAsia="Arial Nova" w:hAnsi="Arial Nova Light" w:cs="Arial Nova"/>
          <w:b/>
          <w:sz w:val="24"/>
          <w:szCs w:val="24"/>
        </w:rPr>
        <w:t>Convención sobre la Eliminación de todas formas de Discriminación contra la Mujer</w:t>
      </w:r>
      <w:r w:rsidR="004E0F88" w:rsidRPr="00AA2D7C">
        <w:rPr>
          <w:rFonts w:ascii="Arial Nova Light" w:eastAsia="Arial Nova" w:hAnsi="Arial Nova Light" w:cs="Arial Nova"/>
          <w:bCs/>
          <w:sz w:val="24"/>
          <w:szCs w:val="24"/>
        </w:rPr>
        <w:t xml:space="preserve"> (</w:t>
      </w:r>
      <w:r w:rsidR="00A05A02" w:rsidRPr="00AA2D7C">
        <w:rPr>
          <w:rFonts w:ascii="Arial Nova Light" w:eastAsia="Arial Nova" w:hAnsi="Arial Nova Light" w:cs="Arial Nova"/>
          <w:bCs/>
          <w:sz w:val="24"/>
          <w:szCs w:val="24"/>
        </w:rPr>
        <w:t>CEDAW</w:t>
      </w:r>
      <w:r w:rsidR="00481D58" w:rsidRPr="00AA2D7C">
        <w:rPr>
          <w:rFonts w:ascii="Arial Nova Light" w:eastAsia="Arial Nova" w:hAnsi="Arial Nova Light" w:cs="Arial Nova"/>
          <w:bCs/>
          <w:sz w:val="24"/>
          <w:szCs w:val="24"/>
        </w:rPr>
        <w:t>, por sus siglas en inglés)</w:t>
      </w:r>
      <w:r w:rsidR="00A05A02" w:rsidRPr="00AA2D7C">
        <w:rPr>
          <w:rFonts w:ascii="Arial Nova Light" w:eastAsia="Arial Nova" w:hAnsi="Arial Nova Light" w:cs="Arial Nova"/>
          <w:bCs/>
          <w:sz w:val="24"/>
          <w:szCs w:val="24"/>
        </w:rPr>
        <w:t xml:space="preserve">, y precisó que las autoridades jurisdiccionales están obligadas a analizar el marco normativo e institucional a fin de detectar la posible utilización de </w:t>
      </w:r>
      <w:r w:rsidR="00A05A02" w:rsidRPr="00AA2D7C">
        <w:rPr>
          <w:rFonts w:ascii="Arial Nova Light" w:eastAsia="Arial Nova" w:hAnsi="Arial Nova Light" w:cs="Arial Nova"/>
          <w:b/>
          <w:sz w:val="24"/>
          <w:szCs w:val="24"/>
        </w:rPr>
        <w:t>estereotipos</w:t>
      </w:r>
      <w:r w:rsidR="00A05A02" w:rsidRPr="00AA2D7C">
        <w:rPr>
          <w:rFonts w:ascii="Arial Nova Light" w:eastAsia="Arial Nova" w:hAnsi="Arial Nova Light" w:cs="Arial Nova"/>
          <w:bCs/>
          <w:sz w:val="24"/>
          <w:szCs w:val="24"/>
        </w:rPr>
        <w:t xml:space="preserve"> sobre las funciones de uno u otro género</w:t>
      </w:r>
      <w:r w:rsidR="00C11AB0" w:rsidRPr="00AA2D7C">
        <w:rPr>
          <w:rFonts w:ascii="Arial Nova Light" w:eastAsia="Arial Nova" w:hAnsi="Arial Nova Light" w:cs="Arial Nova"/>
          <w:bCs/>
          <w:sz w:val="24"/>
          <w:szCs w:val="24"/>
        </w:rPr>
        <w:t>.</w:t>
      </w:r>
      <w:r w:rsidR="006D70C7" w:rsidRPr="00AA2D7C">
        <w:rPr>
          <w:rFonts w:ascii="Arial Nova Light" w:eastAsia="Arial Nova" w:hAnsi="Arial Nova Light" w:cs="Arial Nova"/>
          <w:bCs/>
          <w:sz w:val="24"/>
          <w:szCs w:val="24"/>
        </w:rPr>
        <w:t xml:space="preserve"> </w:t>
      </w:r>
    </w:p>
    <w:p w14:paraId="652C992F" w14:textId="0B51389D" w:rsidR="00A05A02" w:rsidRPr="00AA2D7C" w:rsidRDefault="006C5698"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u w:val="single"/>
        </w:rPr>
      </w:pPr>
      <w:r w:rsidRPr="00AA2D7C">
        <w:rPr>
          <w:rFonts w:ascii="Arial Nova Light" w:eastAsia="Arial Nova" w:hAnsi="Arial Nova Light" w:cs="Arial Nova"/>
          <w:bCs/>
          <w:sz w:val="24"/>
          <w:szCs w:val="24"/>
        </w:rPr>
        <w:t>A</w:t>
      </w:r>
      <w:r w:rsidR="00A05A02" w:rsidRPr="00AA2D7C">
        <w:rPr>
          <w:rFonts w:ascii="Arial Nova Light" w:eastAsia="Arial Nova" w:hAnsi="Arial Nova Light" w:cs="Arial Nova"/>
          <w:bCs/>
          <w:sz w:val="24"/>
          <w:szCs w:val="24"/>
        </w:rPr>
        <w:t xml:space="preserve">demás, la Segunda Sala ha señalado que los </w:t>
      </w:r>
      <w:r w:rsidR="00A05A02" w:rsidRPr="00AA2D7C">
        <w:rPr>
          <w:rFonts w:ascii="Arial Nova Light" w:eastAsia="Arial Nova" w:hAnsi="Arial Nova Light" w:cs="Arial Nova"/>
          <w:b/>
          <w:sz w:val="24"/>
          <w:szCs w:val="24"/>
        </w:rPr>
        <w:t>estereotipos</w:t>
      </w:r>
      <w:r w:rsidR="00A05A02" w:rsidRPr="00AA2D7C">
        <w:rPr>
          <w:rFonts w:ascii="Arial Nova Light" w:eastAsia="Arial Nova" w:hAnsi="Arial Nova Light" w:cs="Arial Nova"/>
          <w:bCs/>
          <w:sz w:val="24"/>
          <w:szCs w:val="24"/>
        </w:rPr>
        <w:t xml:space="preserve"> de género que producen situaciones de desventaja al juzgar, afectan tanto a mujeres como a hombres; de ahí que </w:t>
      </w:r>
      <w:r w:rsidR="00A05A02" w:rsidRPr="00AA2D7C">
        <w:rPr>
          <w:rFonts w:ascii="Arial Nova Light" w:eastAsia="Arial Nova" w:hAnsi="Arial Nova Light" w:cs="Arial Nova"/>
          <w:bCs/>
          <w:sz w:val="24"/>
          <w:szCs w:val="24"/>
          <w:u w:val="single"/>
        </w:rPr>
        <w:t>la perspectiva de género deba aplicarse en todos los casos que involucren relaciones asimétricas, prejuicios y patrones estereotípicos</w:t>
      </w:r>
      <w:r w:rsidR="00A05A02" w:rsidRPr="00AA2D7C">
        <w:rPr>
          <w:rFonts w:ascii="Arial Nova Light" w:eastAsia="Arial Nova" w:hAnsi="Arial Nova Light" w:cs="Arial Nova"/>
          <w:bCs/>
          <w:sz w:val="24"/>
          <w:szCs w:val="24"/>
        </w:rPr>
        <w:t>, independientemente del género de los involucrados, con el fin de detectar y eliminar las barreras y los obstáculos que discriminan a las personas por su pertenencia al grupo de "mujeres" u "hombres" .</w:t>
      </w:r>
      <w:r w:rsidR="006D70C7" w:rsidRPr="00AA2D7C">
        <w:rPr>
          <w:rFonts w:ascii="Arial Nova Light" w:eastAsia="Arial Nova" w:hAnsi="Arial Nova Light" w:cs="Arial Nova"/>
          <w:bCs/>
          <w:sz w:val="24"/>
          <w:szCs w:val="24"/>
          <w:u w:val="single"/>
        </w:rPr>
        <w:t xml:space="preserve"> </w:t>
      </w:r>
    </w:p>
    <w:p w14:paraId="6C5433FC" w14:textId="0806EDC0"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este sentido, </w:t>
      </w:r>
      <w:r w:rsidR="00C13B87" w:rsidRPr="00AA2D7C">
        <w:rPr>
          <w:rFonts w:ascii="Arial Nova Light" w:eastAsia="Arial Nova" w:hAnsi="Arial Nova Light" w:cs="Arial Nova"/>
          <w:bCs/>
          <w:sz w:val="24"/>
          <w:szCs w:val="24"/>
        </w:rPr>
        <w:t>la SCJN</w:t>
      </w:r>
      <w:r w:rsidRPr="00AA2D7C">
        <w:rPr>
          <w:rFonts w:ascii="Arial Nova Light" w:eastAsia="Arial Nova" w:hAnsi="Arial Nova Light" w:cs="Arial Nova"/>
          <w:bCs/>
          <w:sz w:val="24"/>
          <w:szCs w:val="24"/>
        </w:rPr>
        <w:t xml:space="preserve"> ha considerado que el reconocimiento de los derechos de la mujer a una vida libre de violencia y discriminación y de acceso a la justicia en condiciones de igualdad, exige que todos los órganos jurisdiccionales del país impartan justicia con perspectiva de género</w:t>
      </w:r>
      <w:r w:rsidR="00C13B87" w:rsidRPr="00AA2D7C">
        <w:rPr>
          <w:rFonts w:ascii="Arial Nova Light" w:eastAsia="Arial Nova" w:hAnsi="Arial Nova Light" w:cs="Arial Nova"/>
          <w:bCs/>
          <w:sz w:val="24"/>
          <w:szCs w:val="24"/>
        </w:rPr>
        <w:t>.</w:t>
      </w:r>
    </w:p>
    <w:p w14:paraId="4689A4F3" w14:textId="3FFEBC7B" w:rsidR="00A05A02" w:rsidRPr="00AA2D7C" w:rsidRDefault="00C13B87"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Lo anterior con base</w:t>
      </w:r>
      <w:r w:rsidR="00A05A02" w:rsidRPr="00AA2D7C">
        <w:rPr>
          <w:rFonts w:ascii="Arial Nova Light" w:eastAsia="Arial Nova" w:hAnsi="Arial Nova Light" w:cs="Arial Nova"/>
          <w:bCs/>
          <w:sz w:val="24"/>
          <w:szCs w:val="24"/>
        </w:rPr>
        <w:t xml:space="preserve"> en la jurisprudencia</w:t>
      </w:r>
      <w:r w:rsidR="00481D58" w:rsidRPr="00AA2D7C">
        <w:rPr>
          <w:rStyle w:val="Refdenotaalpie"/>
          <w:rFonts w:ascii="Arial Nova Light" w:eastAsia="Arial Nova" w:hAnsi="Arial Nova Light" w:cs="Arial Nova"/>
          <w:bCs/>
          <w:sz w:val="24"/>
          <w:szCs w:val="24"/>
        </w:rPr>
        <w:footnoteReference w:id="7"/>
      </w:r>
      <w:r w:rsidR="00A05A02" w:rsidRPr="00AA2D7C">
        <w:rPr>
          <w:rFonts w:ascii="Arial Nova Light" w:eastAsia="Arial Nova" w:hAnsi="Arial Nova Light" w:cs="Arial Nova"/>
          <w:bCs/>
          <w:sz w:val="24"/>
          <w:szCs w:val="24"/>
        </w:rPr>
        <w:t xml:space="preserve"> de rubro: “ACCESO A LA JUSTICIA EN CONDICIONES DE IGUALDAD. ELEMENTOS PARA JUZGAR CON PERSPECTIVA DE GÉNERO”, </w:t>
      </w:r>
      <w:r w:rsidR="006D70C7" w:rsidRPr="00AA2D7C">
        <w:rPr>
          <w:rFonts w:ascii="Arial Nova Light" w:eastAsia="Arial Nova" w:hAnsi="Arial Nova Light" w:cs="Arial Nova"/>
          <w:bCs/>
          <w:sz w:val="24"/>
          <w:szCs w:val="24"/>
        </w:rPr>
        <w:t xml:space="preserve">en la cual </w:t>
      </w:r>
      <w:r w:rsidR="00A05A02" w:rsidRPr="00AA2D7C">
        <w:rPr>
          <w:rFonts w:ascii="Arial Nova Light" w:eastAsia="Arial Nova" w:hAnsi="Arial Nova Light" w:cs="Arial Nova"/>
          <w:bCs/>
          <w:sz w:val="24"/>
          <w:szCs w:val="24"/>
        </w:rPr>
        <w:t xml:space="preserve">se establecieron </w:t>
      </w:r>
      <w:r w:rsidR="006D70C7" w:rsidRPr="00AA2D7C">
        <w:rPr>
          <w:rFonts w:ascii="Arial Nova Light" w:eastAsia="Arial Nova" w:hAnsi="Arial Nova Light" w:cs="Arial Nova"/>
          <w:bCs/>
          <w:sz w:val="24"/>
          <w:szCs w:val="24"/>
        </w:rPr>
        <w:t xml:space="preserve">los </w:t>
      </w:r>
      <w:r w:rsidR="00A05A02" w:rsidRPr="00AA2D7C">
        <w:rPr>
          <w:rFonts w:ascii="Arial Nova Light" w:eastAsia="Arial Nova" w:hAnsi="Arial Nova Light" w:cs="Arial Nova"/>
          <w:bCs/>
          <w:sz w:val="24"/>
          <w:szCs w:val="24"/>
        </w:rPr>
        <w:t xml:space="preserve">pasos que las y los operadores de justicia deben seguir para cumplir con su obligación de juzgar con perspectiva de género, los cuales son: </w:t>
      </w:r>
    </w:p>
    <w:p w14:paraId="29BBB6FC" w14:textId="096AAD92" w:rsidR="00A05A02" w:rsidRPr="00AA2D7C" w:rsidRDefault="00452EEB"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00A05A02" w:rsidRPr="00AA2D7C">
        <w:rPr>
          <w:rFonts w:ascii="Arial Nova Light" w:eastAsia="Arial Nova" w:hAnsi="Arial Nova Light" w:cs="Arial Nova"/>
          <w:bCs/>
          <w:i/>
          <w:iCs/>
        </w:rPr>
        <w:t xml:space="preserve">1. Identificar si existen situaciones de poder que, por cuestiones de género, expliquen un desequilibrio entre las partes de la controversia. </w:t>
      </w:r>
    </w:p>
    <w:p w14:paraId="2167A390"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 xml:space="preserve">2. Cuestionar los hechos y valorar las pruebas desechando estereotipos o prejuicios de género, a fin de visualizar las situaciones de desventaja provocadas por condiciones de sexo o género. </w:t>
      </w:r>
    </w:p>
    <w:p w14:paraId="1FFA7FC4"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lastRenderedPageBreak/>
        <w:t xml:space="preserve">3. Ordenar las pruebas necesarias para visibilizar situaciones de violencia, vulnerabilidad o discriminación por razones de género, en caso de que el material probatorio no sea suficiente para aclararlas. </w:t>
      </w:r>
    </w:p>
    <w:p w14:paraId="2AD6CE90" w14:textId="77777777" w:rsidR="006D70C7"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 xml:space="preserve">4. De detectarse una situación de desventaja por cuestiones de género, cuestionar la neutralidad del derecho aplicable y evaluar el impacto diferenciado de la solución propuesta para buscar una resolución justa e igualitaria de acuerdo al contexto de desigualdad por condiciones de género. </w:t>
      </w:r>
    </w:p>
    <w:p w14:paraId="68043B5F" w14:textId="2A917F8B"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 xml:space="preserve">5. Aplicar los estándares de derechos humanos de todas las personas involucradas, especialmente los niños y niñas. </w:t>
      </w:r>
    </w:p>
    <w:p w14:paraId="05669C0F" w14:textId="25A55153"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6. Evitar el uso del lenguaje basado en estereotipos o prejuicios, el cual deberá remplazarse por un lenguaje incluyente.</w:t>
      </w:r>
      <w:r w:rsidR="00452EEB" w:rsidRPr="00AA2D7C">
        <w:rPr>
          <w:rFonts w:ascii="Arial Nova Light" w:eastAsia="Arial Nova" w:hAnsi="Arial Nova Light" w:cs="Arial Nova"/>
          <w:bCs/>
          <w:i/>
          <w:iCs/>
        </w:rPr>
        <w:t>”</w:t>
      </w:r>
    </w:p>
    <w:p w14:paraId="6A9E0464" w14:textId="2A9D08F3" w:rsidR="008E5F4C" w:rsidRPr="00AA2D7C" w:rsidRDefault="006C5698"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w:t>
      </w:r>
      <w:r w:rsidR="00A05A02" w:rsidRPr="00AA2D7C">
        <w:rPr>
          <w:rFonts w:ascii="Arial Nova Light" w:eastAsia="Arial Nova" w:hAnsi="Arial Nova Light" w:cs="Arial Nova"/>
          <w:bCs/>
          <w:sz w:val="24"/>
          <w:szCs w:val="24"/>
        </w:rPr>
        <w:t>n sincronía, con lo anterior</w:t>
      </w:r>
      <w:r w:rsidR="008E5F4C" w:rsidRPr="00AA2D7C">
        <w:rPr>
          <w:rFonts w:ascii="Arial Nova Light" w:eastAsia="Arial Nova" w:hAnsi="Arial Nova Light" w:cs="Arial Nova"/>
          <w:bCs/>
          <w:sz w:val="24"/>
          <w:szCs w:val="24"/>
        </w:rPr>
        <w:t>,</w:t>
      </w:r>
      <w:r w:rsidR="00A05A02" w:rsidRPr="00AA2D7C">
        <w:rPr>
          <w:rFonts w:ascii="Arial Nova Light" w:eastAsia="Arial Nova" w:hAnsi="Arial Nova Light" w:cs="Arial Nova"/>
          <w:bCs/>
          <w:sz w:val="24"/>
          <w:szCs w:val="24"/>
        </w:rPr>
        <w:t xml:space="preserve"> la CEDAW</w:t>
      </w:r>
      <w:r w:rsidR="00A42062" w:rsidRPr="00AA2D7C">
        <w:rPr>
          <w:rFonts w:ascii="Arial Nova Light" w:eastAsia="Arial Nova" w:hAnsi="Arial Nova Light" w:cs="Arial Nova"/>
          <w:bCs/>
          <w:sz w:val="24"/>
          <w:szCs w:val="24"/>
        </w:rPr>
        <w:t xml:space="preserve">, en su exposición de motivos, </w:t>
      </w:r>
      <w:r w:rsidR="00A05A02" w:rsidRPr="00AA2D7C">
        <w:rPr>
          <w:rFonts w:ascii="Arial Nova Light" w:eastAsia="Arial Nova" w:hAnsi="Arial Nova Light" w:cs="Arial Nova"/>
          <w:bCs/>
          <w:sz w:val="24"/>
          <w:szCs w:val="24"/>
        </w:rPr>
        <w:t xml:space="preserve">señala que la máxima participación de la mujer, en igualdad de condiciones con el hombre, en todos los campos, es indispensable para el desarrollo pleno y completo de un </w:t>
      </w:r>
      <w:r w:rsidR="004130BC">
        <w:rPr>
          <w:rFonts w:ascii="Arial Nova Light" w:eastAsia="Arial Nova" w:hAnsi="Arial Nova Light" w:cs="Arial Nova"/>
          <w:bCs/>
          <w:sz w:val="24"/>
          <w:szCs w:val="24"/>
        </w:rPr>
        <w:t>P</w:t>
      </w:r>
      <w:r w:rsidR="00A05A02" w:rsidRPr="00AA2D7C">
        <w:rPr>
          <w:rFonts w:ascii="Arial Nova Light" w:eastAsia="Arial Nova" w:hAnsi="Arial Nova Light" w:cs="Arial Nova"/>
          <w:bCs/>
          <w:sz w:val="24"/>
          <w:szCs w:val="24"/>
        </w:rPr>
        <w:t xml:space="preserve">aís. </w:t>
      </w:r>
    </w:p>
    <w:p w14:paraId="6C468EC4" w14:textId="12AF5008"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Asimismo, en su artículo primero precisa que la expresión “discriminación contra la mujer” </w:t>
      </w:r>
      <w:r w:rsidRPr="00AA2D7C">
        <w:rPr>
          <w:rFonts w:ascii="Arial Nova Light" w:eastAsia="Arial Nova" w:hAnsi="Arial Nova Light" w:cs="Arial Nova"/>
          <w:b/>
          <w:sz w:val="24"/>
          <w:szCs w:val="24"/>
          <w:u w:val="single"/>
        </w:rPr>
        <w:t>denotará toda distinción, exclusión a restricción basada en el sexo que tenga por objeto o por resultado menoscabar o anular el reconocimiento</w:t>
      </w:r>
      <w:r w:rsidRPr="00AA2D7C">
        <w:rPr>
          <w:rFonts w:ascii="Arial Nova Light" w:eastAsia="Arial Nova" w:hAnsi="Arial Nova Light" w:cs="Arial Nova"/>
          <w:bCs/>
          <w:sz w:val="24"/>
          <w:szCs w:val="24"/>
          <w:u w:val="single"/>
        </w:rPr>
        <w:t>,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4D7AC3B0" w14:textId="0DBF46B4" w:rsidR="00A05A02" w:rsidRPr="00AA2D7C" w:rsidRDefault="008E5F4C"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 la vez</w:t>
      </w:r>
      <w:r w:rsidR="00A05A02" w:rsidRPr="00AA2D7C">
        <w:rPr>
          <w:rFonts w:ascii="Arial Nova Light" w:eastAsia="Arial Nova" w:hAnsi="Arial Nova Light" w:cs="Arial Nova"/>
          <w:bCs/>
          <w:sz w:val="24"/>
          <w:szCs w:val="24"/>
        </w:rPr>
        <w:t>, el artículo 7 de</w:t>
      </w:r>
      <w:r w:rsidR="00405C68" w:rsidRPr="00AA2D7C">
        <w:rPr>
          <w:rFonts w:ascii="Arial Nova Light" w:eastAsia="Arial Nova" w:hAnsi="Arial Nova Light" w:cs="Arial Nova"/>
          <w:bCs/>
          <w:sz w:val="24"/>
          <w:szCs w:val="24"/>
        </w:rPr>
        <w:t xml:space="preserve">l mismo ordenamiento, </w:t>
      </w:r>
      <w:r w:rsidR="00A05A02" w:rsidRPr="00AA2D7C">
        <w:rPr>
          <w:rFonts w:ascii="Arial Nova Light" w:eastAsia="Arial Nova" w:hAnsi="Arial Nova Light" w:cs="Arial Nova"/>
          <w:bCs/>
          <w:sz w:val="24"/>
          <w:szCs w:val="24"/>
        </w:rPr>
        <w:t xml:space="preserve"> refiere que los Estados Partes</w:t>
      </w:r>
      <w:r w:rsidR="006D70C7" w:rsidRPr="00AA2D7C">
        <w:rPr>
          <w:rFonts w:ascii="Arial Nova Light" w:eastAsia="Arial Nova" w:hAnsi="Arial Nova Light" w:cs="Arial Nova"/>
          <w:bCs/>
          <w:sz w:val="24"/>
          <w:szCs w:val="24"/>
        </w:rPr>
        <w:t>,</w:t>
      </w:r>
      <w:r w:rsidR="00A05A02" w:rsidRPr="00AA2D7C">
        <w:rPr>
          <w:rFonts w:ascii="Arial Nova Light" w:eastAsia="Arial Nova" w:hAnsi="Arial Nova Light" w:cs="Arial Nova"/>
          <w:bCs/>
          <w:sz w:val="24"/>
          <w:szCs w:val="24"/>
        </w:rPr>
        <w:t xml:space="preserve"> tomarán todas las medidas apropiadas para eliminar la discriminación contra la mujer en la vida política y pública del país y, en particular, garantizarán a las mujeres, en igualdad de condiciones con los hombres, y en el derecho: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c) Participar en organizaciones y en asociaciones no gubernamentales que se ocupen de la vida pública y política del país.</w:t>
      </w:r>
    </w:p>
    <w:p w14:paraId="315B5B2D" w14:textId="4C3DF933"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Ahora bien, la </w:t>
      </w:r>
      <w:proofErr w:type="gramStart"/>
      <w:r w:rsidRPr="00AA2D7C">
        <w:rPr>
          <w:rFonts w:ascii="Arial Nova Light" w:eastAsia="Arial Nova" w:hAnsi="Arial Nova Light" w:cs="Arial Nova"/>
          <w:bCs/>
          <w:sz w:val="24"/>
          <w:szCs w:val="24"/>
        </w:rPr>
        <w:t xml:space="preserve">Convención  </w:t>
      </w:r>
      <w:r w:rsidRPr="00AA2D7C">
        <w:rPr>
          <w:rFonts w:ascii="Arial Nova Light" w:eastAsia="Arial Nova" w:hAnsi="Arial Nova Light" w:cs="Arial Nova"/>
          <w:bCs/>
          <w:i/>
          <w:iCs/>
          <w:sz w:val="24"/>
          <w:szCs w:val="24"/>
        </w:rPr>
        <w:t>Belém</w:t>
      </w:r>
      <w:proofErr w:type="gramEnd"/>
      <w:r w:rsidRPr="00AA2D7C">
        <w:rPr>
          <w:rFonts w:ascii="Arial Nova Light" w:eastAsia="Arial Nova" w:hAnsi="Arial Nova Light" w:cs="Arial Nova"/>
          <w:bCs/>
          <w:i/>
          <w:iCs/>
          <w:sz w:val="24"/>
          <w:szCs w:val="24"/>
        </w:rPr>
        <w:t xml:space="preserve"> do Pará</w:t>
      </w:r>
      <w:r w:rsidR="006D70C7" w:rsidRPr="00AA2D7C">
        <w:rPr>
          <w:rFonts w:ascii="Arial Nova Light" w:eastAsia="Arial Nova" w:hAnsi="Arial Nova Light" w:cs="Arial Nova"/>
          <w:bCs/>
          <w:sz w:val="24"/>
          <w:szCs w:val="24"/>
        </w:rPr>
        <w:t>,</w:t>
      </w:r>
      <w:r w:rsidRPr="00AA2D7C">
        <w:rPr>
          <w:rFonts w:ascii="Arial Nova Light" w:eastAsia="Arial Nova" w:hAnsi="Arial Nova Light" w:cs="Arial Nova"/>
          <w:bCs/>
          <w:sz w:val="24"/>
          <w:szCs w:val="24"/>
        </w:rPr>
        <w:t xml:space="preserve"> parte del reconocimiento de que la violencia contra las mujeres es una manifestación de las relaciones de poder históricamente desiguales entre mujeres y hombres, que constituye una violación a los derechos humanos y, por tanto, una ofensa a la dignidad humana.</w:t>
      </w:r>
    </w:p>
    <w:p w14:paraId="6D8F9D71" w14:textId="7FDB00D8" w:rsidR="00A05A02" w:rsidRPr="00AA2D7C" w:rsidRDefault="009F4F44"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En ese sentido</w:t>
      </w:r>
      <w:r w:rsidR="00A05A02" w:rsidRPr="00AA2D7C">
        <w:rPr>
          <w:rFonts w:ascii="Arial Nova Light" w:eastAsia="Arial Nova" w:hAnsi="Arial Nova Light" w:cs="Arial Nova"/>
          <w:bCs/>
          <w:sz w:val="24"/>
          <w:szCs w:val="24"/>
        </w:rPr>
        <w:t xml:space="preserve">, </w:t>
      </w:r>
      <w:r w:rsidRPr="00AA2D7C">
        <w:rPr>
          <w:rFonts w:ascii="Arial Nova Light" w:eastAsia="Arial Nova" w:hAnsi="Arial Nova Light" w:cs="Arial Nova"/>
          <w:bCs/>
          <w:sz w:val="24"/>
          <w:szCs w:val="24"/>
        </w:rPr>
        <w:t>el</w:t>
      </w:r>
      <w:r w:rsidR="00A05A02" w:rsidRPr="00AA2D7C">
        <w:rPr>
          <w:rFonts w:ascii="Arial Nova Light" w:eastAsia="Arial Nova" w:hAnsi="Arial Nova Light" w:cs="Arial Nova"/>
          <w:bCs/>
          <w:sz w:val="24"/>
          <w:szCs w:val="24"/>
        </w:rPr>
        <w:t xml:space="preserve"> artículo 1</w:t>
      </w:r>
      <w:r w:rsidRPr="00AA2D7C">
        <w:rPr>
          <w:rFonts w:ascii="Arial Nova Light" w:eastAsia="Arial Nova" w:hAnsi="Arial Nova Light" w:cs="Arial Nova"/>
          <w:bCs/>
          <w:sz w:val="24"/>
          <w:szCs w:val="24"/>
        </w:rPr>
        <w:t>°</w:t>
      </w:r>
      <w:r w:rsidR="00A05A02" w:rsidRPr="00AA2D7C">
        <w:rPr>
          <w:rFonts w:ascii="Arial Nova Light" w:eastAsia="Arial Nova" w:hAnsi="Arial Nova Light" w:cs="Arial Nova"/>
          <w:bCs/>
          <w:sz w:val="24"/>
          <w:szCs w:val="24"/>
        </w:rPr>
        <w:t xml:space="preserve"> indica qu</w:t>
      </w:r>
      <w:r w:rsidR="009175F9" w:rsidRPr="00AA2D7C">
        <w:rPr>
          <w:rFonts w:ascii="Arial Nova Light" w:eastAsia="Arial Nova" w:hAnsi="Arial Nova Light" w:cs="Arial Nova"/>
          <w:bCs/>
          <w:sz w:val="24"/>
          <w:szCs w:val="24"/>
        </w:rPr>
        <w:t>e</w:t>
      </w:r>
      <w:r w:rsidR="00A05A02" w:rsidRPr="00AA2D7C">
        <w:rPr>
          <w:rFonts w:ascii="Arial Nova Light" w:eastAsia="Arial Nova" w:hAnsi="Arial Nova Light" w:cs="Arial Nova"/>
          <w:bCs/>
          <w:sz w:val="24"/>
          <w:szCs w:val="24"/>
        </w:rPr>
        <w:t xml:space="preserve"> debe entenderse como violencia cualquier acción o conducta, basada en su género, que cause muerte, daño o sufrimiento físico, sexual o psicológico a la mujer, tanto en el ámbito público como en el privado.</w:t>
      </w:r>
    </w:p>
    <w:p w14:paraId="31D1BE94" w14:textId="0FBC4A5E"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Además, en su artículo 4 refiere que toda mujer tiene derecho al reconocimiento, goce, ejercicio y protección de todos los derechos humanos y a las libertades consagradas por los instrumentos regionales e internacionales sobre derechos humanos, y en su inciso j), señala el derecho a tener igualdad de acceso a las funciones públicas de su país y a participar en los asuntos públicos incluyendo la toma de decisiones.</w:t>
      </w:r>
    </w:p>
    <w:p w14:paraId="1BCBE145" w14:textId="22005E68" w:rsidR="00A05A02" w:rsidRPr="00AA2D7C" w:rsidRDefault="009175F9"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mismo orden de ideas,</w:t>
      </w:r>
      <w:r w:rsidR="00A05A02" w:rsidRPr="00AA2D7C">
        <w:rPr>
          <w:rFonts w:ascii="Arial Nova Light" w:eastAsia="Arial Nova" w:hAnsi="Arial Nova Light" w:cs="Arial Nova"/>
          <w:bCs/>
          <w:sz w:val="24"/>
          <w:szCs w:val="24"/>
        </w:rPr>
        <w:t xml:space="preserve"> la Ley Modelo</w:t>
      </w:r>
      <w:r w:rsidR="006D70C7" w:rsidRPr="00AA2D7C">
        <w:rPr>
          <w:rFonts w:ascii="Arial Nova Light" w:eastAsia="Arial Nova" w:hAnsi="Arial Nova Light" w:cs="Arial Nova"/>
          <w:bCs/>
          <w:sz w:val="24"/>
          <w:szCs w:val="24"/>
        </w:rPr>
        <w:t xml:space="preserve"> </w:t>
      </w:r>
      <w:r w:rsidR="006B273D" w:rsidRPr="00AA2D7C">
        <w:rPr>
          <w:rFonts w:ascii="Arial Nova Light" w:eastAsia="Arial Nova" w:hAnsi="Arial Nova Light" w:cs="Arial Nova"/>
          <w:bCs/>
          <w:sz w:val="24"/>
          <w:szCs w:val="24"/>
        </w:rPr>
        <w:t>Interamericana para Prevenir, Sancionar y Erradicar la Violencia contra las Mujeres en la Vida Política</w:t>
      </w:r>
      <w:r w:rsidR="007768BF" w:rsidRPr="00AA2D7C">
        <w:rPr>
          <w:rStyle w:val="Refdenotaalpie"/>
          <w:rFonts w:ascii="Arial Nova Light" w:eastAsia="Arial Nova" w:hAnsi="Arial Nova Light" w:cs="Arial Nova"/>
          <w:bCs/>
          <w:sz w:val="24"/>
          <w:szCs w:val="24"/>
        </w:rPr>
        <w:footnoteReference w:id="8"/>
      </w:r>
      <w:r w:rsidR="006B273D" w:rsidRPr="00AA2D7C">
        <w:rPr>
          <w:rFonts w:ascii="Arial Nova Light" w:eastAsia="Arial Nova" w:hAnsi="Arial Nova Light" w:cs="Arial Nova"/>
          <w:bCs/>
          <w:sz w:val="24"/>
          <w:szCs w:val="24"/>
        </w:rPr>
        <w:t xml:space="preserve">, </w:t>
      </w:r>
      <w:r w:rsidR="00A05A02" w:rsidRPr="00AA2D7C">
        <w:rPr>
          <w:rFonts w:ascii="Arial Nova Light" w:eastAsia="Arial Nova" w:hAnsi="Arial Nova Light" w:cs="Arial Nova"/>
          <w:bCs/>
          <w:sz w:val="24"/>
          <w:szCs w:val="24"/>
        </w:rPr>
        <w:t xml:space="preserve">adopta el concepto amplio de vida pública y política, lo cual </w:t>
      </w:r>
      <w:r w:rsidR="00860A8F" w:rsidRPr="00AA2D7C">
        <w:rPr>
          <w:rFonts w:ascii="Arial Nova Light" w:eastAsia="Arial Nova" w:hAnsi="Arial Nova Light" w:cs="Arial Nova"/>
          <w:bCs/>
          <w:sz w:val="24"/>
          <w:szCs w:val="24"/>
        </w:rPr>
        <w:t>significa</w:t>
      </w:r>
      <w:r w:rsidR="00A05A02" w:rsidRPr="00AA2D7C">
        <w:rPr>
          <w:rFonts w:ascii="Arial Nova Light" w:eastAsia="Arial Nova" w:hAnsi="Arial Nova Light" w:cs="Arial Nova"/>
          <w:bCs/>
          <w:sz w:val="24"/>
          <w:szCs w:val="24"/>
        </w:rPr>
        <w:t xml:space="preserve"> que la protección se extienda a todas las mujeres que participan en los espacios de la vida pública y a todas las instituciones del Estado, particularmente a los cargos de gobierno, desde el plano internacional al plano local;  para asegurar condiciones igualitarias, libres de discriminación y violencia, en el ejercicio de los derechos políticos.</w:t>
      </w:r>
    </w:p>
    <w:p w14:paraId="0BBE9BEC" w14:textId="7067B7FD" w:rsidR="009D70A4" w:rsidRPr="00AA2D7C" w:rsidRDefault="009D70A4"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 la misma Ley, se establece que algunas manifestaciones o actos de esta violencia política contra la mujer son: </w:t>
      </w:r>
    </w:p>
    <w:p w14:paraId="2A70586B" w14:textId="44FF0E50" w:rsidR="009D70A4" w:rsidRPr="00AA2D7C" w:rsidRDefault="00452EEB" w:rsidP="00325F30">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009D70A4" w:rsidRPr="00AA2D7C">
        <w:rPr>
          <w:rFonts w:ascii="Arial Nova Light" w:hAnsi="Arial Nova Light"/>
          <w:i/>
          <w:iCs/>
        </w:rPr>
        <w:t xml:space="preserve">• Expresiones que las ofendan en el ejercicio de sus funciones políticas, con base en estereotipos de género, con el objetivo o el resultado de dañar su imagen pública y/o limitar o anular sus derechos políticos. </w:t>
      </w:r>
    </w:p>
    <w:p w14:paraId="32FCD6BD" w14:textId="77777777" w:rsidR="009D70A4" w:rsidRPr="00AA2D7C" w:rsidRDefault="009D70A4" w:rsidP="00325F30">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xml:space="preserve">• Actos u omisiones que dañen en cualquier forma su campaña electoral y le impidan desarrollar la competencia electoral en condiciones de igualdad. </w:t>
      </w:r>
    </w:p>
    <w:p w14:paraId="28C6F0A5" w14:textId="219B1247" w:rsidR="009D70A4" w:rsidRPr="00AA2D7C" w:rsidRDefault="009D70A4" w:rsidP="00325F30">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 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w:t>
      </w:r>
      <w:r w:rsidR="00452EEB" w:rsidRPr="00AA2D7C">
        <w:rPr>
          <w:rFonts w:ascii="Arial Nova Light" w:hAnsi="Arial Nova Light"/>
          <w:i/>
          <w:iCs/>
        </w:rPr>
        <w:t>”</w:t>
      </w:r>
    </w:p>
    <w:p w14:paraId="730AB790" w14:textId="77777777" w:rsidR="009D70A4" w:rsidRPr="00AA2D7C" w:rsidRDefault="009D70A4"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Entre otros, se reconocen los siguientes tipos de violencia (a través de la cual se ejerce la violencia política contra las mujeres): </w:t>
      </w:r>
    </w:p>
    <w:p w14:paraId="7D311668" w14:textId="77777777" w:rsidR="009D70A4" w:rsidRPr="00AA2D7C" w:rsidRDefault="009D70A4" w:rsidP="00325F30">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psicológica</w:t>
      </w:r>
      <w:r w:rsidRPr="00AA2D7C">
        <w:rPr>
          <w:rFonts w:ascii="Arial Nova Light" w:hAnsi="Arial Nova Light"/>
          <w:i/>
          <w:iCs/>
        </w:rPr>
        <w:t xml:space="preserve">: Cualquier acto u omisión que dañe la estabilidad psicológica, tales como insultos, humillaciones, evaluación, marginación, indiferencia, comparaciones destructivas, rechazo, control de la autonomía y libertad, amenazas, </w:t>
      </w:r>
      <w:r w:rsidRPr="00AA2D7C">
        <w:rPr>
          <w:rFonts w:ascii="Arial Nova Light" w:hAnsi="Arial Nova Light"/>
          <w:i/>
          <w:iCs/>
        </w:rPr>
        <w:lastRenderedPageBreak/>
        <w:t xml:space="preserve">que conllevan a la víctima a la depresión, al aislamiento, a la devaluación de su autoestima e incluso al suicidio. </w:t>
      </w:r>
    </w:p>
    <w:p w14:paraId="5F3580CD" w14:textId="77777777" w:rsidR="009D70A4" w:rsidRPr="00AA2D7C" w:rsidRDefault="009D70A4" w:rsidP="00325F30">
      <w:pPr>
        <w:pBdr>
          <w:top w:val="nil"/>
          <w:left w:val="nil"/>
          <w:bottom w:val="nil"/>
          <w:right w:val="nil"/>
          <w:between w:val="nil"/>
        </w:pBdr>
        <w:shd w:val="clear" w:color="auto" w:fill="FFFFFF"/>
        <w:spacing w:after="280" w:line="360" w:lineRule="auto"/>
        <w:ind w:left="1134" w:right="1418"/>
        <w:jc w:val="both"/>
        <w:rPr>
          <w:rFonts w:ascii="Arial Nova Light" w:hAnsi="Arial Nova Light"/>
          <w:i/>
          <w:iCs/>
        </w:rPr>
      </w:pPr>
      <w:r w:rsidRPr="00AA2D7C">
        <w:rPr>
          <w:rFonts w:ascii="Arial Nova Light" w:hAnsi="Arial Nova Light"/>
          <w:i/>
          <w:iCs/>
        </w:rPr>
        <w:t>•</w:t>
      </w:r>
      <w:r w:rsidRPr="00AA2D7C">
        <w:rPr>
          <w:rFonts w:ascii="Arial Nova Light" w:hAnsi="Arial Nova Light"/>
          <w:b/>
          <w:bCs/>
          <w:i/>
          <w:iCs/>
        </w:rPr>
        <w:t>Violencia sexual</w:t>
      </w:r>
      <w:r w:rsidRPr="00AA2D7C">
        <w:rPr>
          <w:rFonts w:ascii="Arial Nova Light" w:hAnsi="Arial Nova Light"/>
          <w:i/>
          <w:iCs/>
        </w:rPr>
        <w:t xml:space="preserve">: Cualquier acto que humilla o daña el cuerpo y/o la sexualidad de la víctima y que por tanto atenta contra su libertad, dignidad e integridad física. Es una expresión de abuso de poder que implica la supremacía masculina sobre la mujer, al denigrarla y concebirla como objeto. </w:t>
      </w:r>
    </w:p>
    <w:p w14:paraId="229B1D67" w14:textId="3CF86C2D" w:rsidR="009D70A4" w:rsidRPr="00AA2D7C" w:rsidRDefault="009D70A4"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hAnsi="Arial Nova Light"/>
          <w:b/>
          <w:bCs/>
          <w:i/>
          <w:iCs/>
        </w:rPr>
        <w:t>•Violencia simbólica contra las mujeres en política</w:t>
      </w:r>
      <w:r w:rsidRPr="00AA2D7C">
        <w:rPr>
          <w:rFonts w:ascii="Arial Nova Light" w:hAnsi="Arial Nova Light"/>
          <w:i/>
          <w:iCs/>
        </w:rPr>
        <w:t xml:space="preserve">: Se caracteriza por ser una violencia invisible, implícita, que busca deslegitimar a las mujeres a través de los estereotipos de género que les niegan habilidades para la política. </w:t>
      </w:r>
    </w:p>
    <w:p w14:paraId="736B74B8" w14:textId="281756BD" w:rsidR="002F4EF3" w:rsidRPr="00AA2D7C" w:rsidRDefault="009D70A4" w:rsidP="006D70C7">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eastAsia="Arial Nova" w:hAnsi="Arial Nova Light" w:cs="Arial Nova"/>
          <w:bCs/>
          <w:sz w:val="24"/>
          <w:szCs w:val="24"/>
        </w:rPr>
        <w:t>En concordancia con la Ley Modelo,</w:t>
      </w:r>
      <w:r w:rsidR="00446A4E" w:rsidRPr="00AA2D7C">
        <w:rPr>
          <w:rFonts w:ascii="Arial Nova Light" w:hAnsi="Arial Nova Light"/>
          <w:sz w:val="24"/>
          <w:szCs w:val="24"/>
        </w:rPr>
        <w:t xml:space="preserve"> el Protocolo para la Atención de la Violencia Política Contra las Mujeres, </w:t>
      </w:r>
      <w:r w:rsidR="00595291" w:rsidRPr="00AA2D7C">
        <w:rPr>
          <w:rFonts w:ascii="Arial Nova Light" w:hAnsi="Arial Nova Light"/>
          <w:sz w:val="24"/>
          <w:szCs w:val="24"/>
        </w:rPr>
        <w:t>sirve como</w:t>
      </w:r>
      <w:r w:rsidR="00446A4E" w:rsidRPr="00AA2D7C">
        <w:rPr>
          <w:rFonts w:ascii="Arial Nova Light" w:hAnsi="Arial Nova Light"/>
          <w:sz w:val="24"/>
          <w:szCs w:val="24"/>
        </w:rPr>
        <w:t xml:space="preserve"> guía en nuestra labor jurisdiccional</w:t>
      </w:r>
      <w:r w:rsidR="002F4EF3" w:rsidRPr="00AA2D7C">
        <w:rPr>
          <w:rFonts w:ascii="Arial Nova Light" w:hAnsi="Arial Nova Light"/>
          <w:sz w:val="24"/>
          <w:szCs w:val="24"/>
        </w:rPr>
        <w:t xml:space="preserve">, </w:t>
      </w:r>
      <w:r w:rsidR="006D70C7" w:rsidRPr="00AA2D7C">
        <w:rPr>
          <w:rFonts w:ascii="Arial Nova Light" w:hAnsi="Arial Nova Light"/>
          <w:sz w:val="24"/>
          <w:szCs w:val="24"/>
        </w:rPr>
        <w:t xml:space="preserve">y tomando en cuenta que </w:t>
      </w:r>
      <w:r w:rsidR="00446A4E" w:rsidRPr="00AA2D7C">
        <w:rPr>
          <w:rFonts w:ascii="Arial Nova Light" w:hAnsi="Arial Nova Light"/>
          <w:sz w:val="24"/>
          <w:szCs w:val="24"/>
        </w:rPr>
        <w:t xml:space="preserve">la política es un espacio de confrontación, debate, </w:t>
      </w:r>
      <w:r w:rsidR="006D70C7" w:rsidRPr="00AA2D7C">
        <w:rPr>
          <w:rFonts w:ascii="Arial Nova Light" w:hAnsi="Arial Nova Light"/>
          <w:sz w:val="24"/>
          <w:szCs w:val="24"/>
        </w:rPr>
        <w:t xml:space="preserve">y </w:t>
      </w:r>
      <w:r w:rsidR="00446A4E" w:rsidRPr="00AA2D7C">
        <w:rPr>
          <w:rFonts w:ascii="Arial Nova Light" w:hAnsi="Arial Nova Light"/>
          <w:sz w:val="24"/>
          <w:szCs w:val="24"/>
        </w:rPr>
        <w:t xml:space="preserve">disenso, porque en ésta se presentan diferentes expresiones ideológicas, </w:t>
      </w:r>
      <w:r w:rsidR="006D70C7" w:rsidRPr="00AA2D7C">
        <w:rPr>
          <w:rFonts w:ascii="Arial Nova Light" w:hAnsi="Arial Nova Light"/>
          <w:sz w:val="24"/>
          <w:szCs w:val="24"/>
        </w:rPr>
        <w:t>resulta que</w:t>
      </w:r>
      <w:r w:rsidR="00446A4E" w:rsidRPr="00AA2D7C">
        <w:rPr>
          <w:rFonts w:ascii="Arial Nova Light" w:hAnsi="Arial Nova Light"/>
          <w:sz w:val="24"/>
          <w:szCs w:val="24"/>
        </w:rPr>
        <w:t xml:space="preserve"> tanto hombres como mujeres se enfrentan a situaciones de conflicto y competencia fuerte, desinhibida y combativa</w:t>
      </w:r>
      <w:r w:rsidR="006D70C7" w:rsidRPr="00AA2D7C">
        <w:rPr>
          <w:rFonts w:ascii="Arial Nova Light" w:hAnsi="Arial Nova Light"/>
          <w:sz w:val="24"/>
          <w:szCs w:val="24"/>
        </w:rPr>
        <w:t>, y por lo tanto, es una característica constante el que se estereotipe a la mujer.</w:t>
      </w:r>
    </w:p>
    <w:p w14:paraId="7C02CA9A" w14:textId="77777777" w:rsidR="002F4EF3" w:rsidRPr="00AA2D7C" w:rsidRDefault="00446A4E"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Los </w:t>
      </w:r>
      <w:r w:rsidRPr="00AA2D7C">
        <w:rPr>
          <w:rFonts w:ascii="Arial Nova Light" w:hAnsi="Arial Nova Light"/>
          <w:b/>
          <w:bCs/>
          <w:sz w:val="24"/>
          <w:szCs w:val="24"/>
        </w:rPr>
        <w:t>estereotipos</w:t>
      </w:r>
      <w:r w:rsidRPr="00AA2D7C">
        <w:rPr>
          <w:rFonts w:ascii="Arial Nova Light" w:hAnsi="Arial Nova Light"/>
          <w:sz w:val="24"/>
          <w:szCs w:val="24"/>
        </w:rPr>
        <w:t xml:space="preserve"> de género son ideas preconcebidas y generalizadas sobre lo que son y deben hacer los hombres y las mujeres, en razón de sus diferentes funciones físicas, biológicas, sexuales y sociales, que tienen como base una sociedad que otorga la creencia que el género/ sexo masculino tiene mayor jerarquía que el femenino, con lo cual se crea una relación de poder históricamente desigual. </w:t>
      </w:r>
    </w:p>
    <w:p w14:paraId="06FB3828" w14:textId="3400CA8E" w:rsidR="00446A4E" w:rsidRPr="00AA2D7C" w:rsidRDefault="00446A4E"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Estos </w:t>
      </w:r>
      <w:r w:rsidR="000F13D9" w:rsidRPr="00AA2D7C">
        <w:rPr>
          <w:rFonts w:ascii="Arial Nova Light" w:hAnsi="Arial Nova Light"/>
          <w:sz w:val="24"/>
          <w:szCs w:val="24"/>
        </w:rPr>
        <w:t>por s</w:t>
      </w:r>
      <w:r w:rsidR="006D70C7" w:rsidRPr="00AA2D7C">
        <w:rPr>
          <w:rFonts w:ascii="Arial Nova Light" w:hAnsi="Arial Nova Light"/>
          <w:sz w:val="24"/>
          <w:szCs w:val="24"/>
        </w:rPr>
        <w:t>í</w:t>
      </w:r>
      <w:r w:rsidR="000F13D9" w:rsidRPr="00AA2D7C">
        <w:rPr>
          <w:rFonts w:ascii="Arial Nova Light" w:hAnsi="Arial Nova Light"/>
          <w:sz w:val="24"/>
          <w:szCs w:val="24"/>
        </w:rPr>
        <w:t xml:space="preserve"> mismos </w:t>
      </w:r>
      <w:r w:rsidRPr="00AA2D7C">
        <w:rPr>
          <w:rFonts w:ascii="Arial Nova Light" w:hAnsi="Arial Nova Light"/>
          <w:sz w:val="24"/>
          <w:szCs w:val="24"/>
        </w:rPr>
        <w:t>son nocivos</w:t>
      </w:r>
      <w:r w:rsidR="000F13D9" w:rsidRPr="00AA2D7C">
        <w:rPr>
          <w:rFonts w:ascii="Arial Nova Light" w:hAnsi="Arial Nova Light"/>
          <w:sz w:val="24"/>
          <w:szCs w:val="24"/>
        </w:rPr>
        <w:t>, máxime</w:t>
      </w:r>
      <w:r w:rsidRPr="00AA2D7C">
        <w:rPr>
          <w:rFonts w:ascii="Arial Nova Light" w:hAnsi="Arial Nova Light"/>
          <w:sz w:val="24"/>
          <w:szCs w:val="24"/>
        </w:rPr>
        <w:t xml:space="preserve"> cuando niegan un derecho, imponen una carga, limitan la autonomía de las mujeres,</w:t>
      </w:r>
      <w:r w:rsidR="000F13D9" w:rsidRPr="00AA2D7C">
        <w:rPr>
          <w:rFonts w:ascii="Arial Nova Light" w:hAnsi="Arial Nova Light"/>
          <w:sz w:val="24"/>
          <w:szCs w:val="24"/>
        </w:rPr>
        <w:t xml:space="preserve"> así como</w:t>
      </w:r>
      <w:r w:rsidRPr="00AA2D7C">
        <w:rPr>
          <w:rFonts w:ascii="Arial Nova Light" w:hAnsi="Arial Nova Light"/>
          <w:sz w:val="24"/>
          <w:szCs w:val="24"/>
        </w:rPr>
        <w:t xml:space="preserve"> la toma de decisiones acerca de sus proyectos de vida.</w:t>
      </w:r>
    </w:p>
    <w:p w14:paraId="14FB0616" w14:textId="024BD459" w:rsidR="00677D4A" w:rsidRPr="00AA2D7C" w:rsidRDefault="00677D4A"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El protocolo también nos recuerda que la violencia política contra las mujeres, muchas veces, se encuentra normalizada y, por tanto, invisibilizada y aceptada. Puede </w:t>
      </w:r>
      <w:r w:rsidR="006D70C7" w:rsidRPr="00AA2D7C">
        <w:rPr>
          <w:rFonts w:ascii="Arial Nova Light" w:hAnsi="Arial Nova Light"/>
          <w:sz w:val="24"/>
          <w:szCs w:val="24"/>
        </w:rPr>
        <w:t>consistir en</w:t>
      </w:r>
      <w:r w:rsidRPr="00AA2D7C">
        <w:rPr>
          <w:rFonts w:ascii="Arial Nova Light" w:hAnsi="Arial Nova Light"/>
          <w:sz w:val="24"/>
          <w:szCs w:val="24"/>
        </w:rPr>
        <w:t xml:space="preserve"> prácticas tan comunes que n</w:t>
      </w:r>
      <w:r w:rsidR="006D70C7" w:rsidRPr="00AA2D7C">
        <w:rPr>
          <w:rFonts w:ascii="Arial Nova Light" w:hAnsi="Arial Nova Light"/>
          <w:sz w:val="24"/>
          <w:szCs w:val="24"/>
        </w:rPr>
        <w:t>i siquiera</w:t>
      </w:r>
      <w:r w:rsidRPr="00AA2D7C">
        <w:rPr>
          <w:rFonts w:ascii="Arial Nova Light" w:hAnsi="Arial Nova Light"/>
          <w:sz w:val="24"/>
          <w:szCs w:val="24"/>
        </w:rPr>
        <w:t xml:space="preserve"> se cuestionan.</w:t>
      </w:r>
    </w:p>
    <w:p w14:paraId="17F8B0F8" w14:textId="3489FF1A"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Por otra parte, la Declaración sobre la Violencia y el Acoso Político contra las Mujeres</w:t>
      </w:r>
      <w:r w:rsidR="008B7B2D" w:rsidRPr="00AA2D7C">
        <w:rPr>
          <w:rStyle w:val="Refdenotaalpie"/>
          <w:rFonts w:ascii="Arial Nova Light" w:eastAsia="Arial Nova" w:hAnsi="Arial Nova Light" w:cs="Arial Nova"/>
          <w:bCs/>
          <w:sz w:val="24"/>
          <w:szCs w:val="24"/>
        </w:rPr>
        <w:footnoteReference w:id="9"/>
      </w:r>
      <w:r w:rsidRPr="00AA2D7C">
        <w:rPr>
          <w:rFonts w:ascii="Arial Nova Light" w:eastAsia="Arial Nova" w:hAnsi="Arial Nova Light" w:cs="Arial Nova"/>
          <w:bCs/>
          <w:sz w:val="24"/>
          <w:szCs w:val="24"/>
        </w:rPr>
        <w:t>,</w:t>
      </w:r>
      <w:r w:rsidR="006D70C7" w:rsidRPr="00AA2D7C">
        <w:rPr>
          <w:rFonts w:ascii="Arial Nova Light" w:eastAsia="Arial Nova" w:hAnsi="Arial Nova Light" w:cs="Arial Nova"/>
          <w:bCs/>
          <w:sz w:val="24"/>
          <w:szCs w:val="24"/>
        </w:rPr>
        <w:t xml:space="preserve"> </w:t>
      </w:r>
      <w:r w:rsidRPr="00AA2D7C">
        <w:rPr>
          <w:rFonts w:ascii="Arial Nova Light" w:eastAsia="Arial Nova" w:hAnsi="Arial Nova Light" w:cs="Arial Nova"/>
          <w:bCs/>
          <w:sz w:val="24"/>
          <w:szCs w:val="24"/>
        </w:rPr>
        <w:t>parte de los Mecanismos de Seguimiento de la Convención de Belém do Pará, establece que la utilización de la violencia simbólica como instrumento de discusión política afecta gravemente al ejercicio de los derechos políticos de las mujeres; además, que la violencia y el acoso político contra las mujeres revisten particular gravedad cuando son perpetrados por autoridades públicas</w:t>
      </w:r>
      <w:r w:rsidRPr="00AA2D7C">
        <w:rPr>
          <w:rFonts w:ascii="Arial Nova Light" w:eastAsia="Arial Nova" w:hAnsi="Arial Nova Light" w:cs="Arial Nova"/>
          <w:b/>
          <w:sz w:val="24"/>
          <w:szCs w:val="24"/>
        </w:rPr>
        <w:t>.</w:t>
      </w:r>
    </w:p>
    <w:p w14:paraId="40EA73C6" w14:textId="40BA1FA5"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 xml:space="preserve">En concordancia con lo anterior, </w:t>
      </w:r>
      <w:r w:rsidR="00DF6FAA" w:rsidRPr="00AA2D7C">
        <w:rPr>
          <w:rFonts w:ascii="Arial Nova Light" w:eastAsia="Arial Nova" w:hAnsi="Arial Nova Light" w:cs="Arial Nova"/>
          <w:bCs/>
          <w:sz w:val="24"/>
          <w:szCs w:val="24"/>
        </w:rPr>
        <w:t>el TEPJF</w:t>
      </w:r>
      <w:r w:rsidRPr="00AA2D7C">
        <w:rPr>
          <w:rFonts w:ascii="Arial Nova Light" w:eastAsia="Arial Nova" w:hAnsi="Arial Nova Light" w:cs="Arial Nova"/>
          <w:bCs/>
          <w:sz w:val="24"/>
          <w:szCs w:val="24"/>
        </w:rPr>
        <w:t>, emitió el Protocolo para Atender la Violencia Política Contra las Mujeres en el que determinó que la violencia política por razón de género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 Puede incluir, entre otras, violencia física, psicológica, simbólica, sexual, patrimonial, económica o feminicida.</w:t>
      </w:r>
    </w:p>
    <w:p w14:paraId="695915EA" w14:textId="51729BE8" w:rsidR="00A05A02" w:rsidRPr="00AA2D7C" w:rsidRDefault="009C1404"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Lo anterior tiene sustento en </w:t>
      </w:r>
      <w:r w:rsidR="00A05A02" w:rsidRPr="00AA2D7C">
        <w:rPr>
          <w:rFonts w:ascii="Arial Nova Light" w:eastAsia="Arial Nova" w:hAnsi="Arial Nova Light" w:cs="Arial Nova"/>
          <w:bCs/>
          <w:sz w:val="24"/>
          <w:szCs w:val="24"/>
        </w:rPr>
        <w:t>la jurisprudencia 48/2016 de rubro: VIOLENCIA POLÍTICA POR RAZONES DE GÉNERO. LAS AUTORIDADES ELECTORALES ESTÁN OBLIGADAS A EVITAR LA AFECTACIÓN DE DERECHOS POLÍTICOS ELECTORALES</w:t>
      </w:r>
      <w:r w:rsidR="00871887" w:rsidRPr="00AA2D7C">
        <w:rPr>
          <w:rFonts w:ascii="Arial Nova Light" w:eastAsia="Arial Nova" w:hAnsi="Arial Nova Light" w:cs="Arial Nova"/>
          <w:bCs/>
          <w:sz w:val="24"/>
          <w:szCs w:val="24"/>
        </w:rPr>
        <w:t>.</w:t>
      </w:r>
    </w:p>
    <w:p w14:paraId="073495A0" w14:textId="208BEDA0" w:rsidR="00A05A02" w:rsidRPr="00AA2D7C" w:rsidRDefault="00832219"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Además</w:t>
      </w:r>
      <w:r w:rsidR="00A05A02" w:rsidRPr="00AA2D7C">
        <w:rPr>
          <w:rFonts w:ascii="Arial Nova Light" w:eastAsia="Arial Nova" w:hAnsi="Arial Nova Light" w:cs="Arial Nova"/>
          <w:bCs/>
          <w:sz w:val="24"/>
          <w:szCs w:val="24"/>
        </w:rPr>
        <w:t>, la Sala Superior en la jurisprudencia 21/2018, de rubro: VIOLENCIA POLÍTICA DE GÉNERO. ELEMENTOS QUE LA ACTUALIZAN EN EL DEBATE POLÍTICO, estableció que, para acreditar la existencia de violencia política de género dentro de un debate político, se debía de analizar si las expresiones reúnen los siguientes elementos:</w:t>
      </w:r>
    </w:p>
    <w:p w14:paraId="1068A4DC"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Sucede en el marco del ejercicio de derechos político-electorales o bien en el ejercicio de un cargo público.</w:t>
      </w:r>
    </w:p>
    <w:p w14:paraId="1989428C"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Es perpetrado por el Estado o sus agentes, por superiores jerárquicos, colegas de trabajo, partidos políticos o representantes de los mismos; medios de comunicación y sus integrantes, un particular y/o un grupo de personas.</w:t>
      </w:r>
    </w:p>
    <w:p w14:paraId="41CAB84C"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Es simbólico, verbal, patrimonial, económico, físico, sexual y/o psicológico.</w:t>
      </w:r>
    </w:p>
    <w:p w14:paraId="190D015F"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Tiene por objeto o resultado menoscabar o anular el reconocimiento, goce y/o ejercicio de los derechos político-electorales de las mujeres, y;</w:t>
      </w:r>
    </w:p>
    <w:p w14:paraId="22FA511C"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Si se basa en elementos de género, es decir: i. se dirige a una mujer por ser mujer, ii. tiene un impacto diferenciado en las mujeres; iii. afecta desproporcionadamente a las mujeres.</w:t>
      </w:r>
    </w:p>
    <w:p w14:paraId="2655398C" w14:textId="6EC8685E" w:rsidR="00A05A02" w:rsidRPr="00AA2D7C" w:rsidRDefault="009C1404"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Es oportuno </w:t>
      </w:r>
      <w:r w:rsidR="00FC79D7" w:rsidRPr="00AA2D7C">
        <w:rPr>
          <w:rFonts w:ascii="Arial Nova Light" w:eastAsia="Arial Nova" w:hAnsi="Arial Nova Light" w:cs="Arial Nova"/>
          <w:bCs/>
          <w:sz w:val="24"/>
          <w:szCs w:val="24"/>
        </w:rPr>
        <w:t xml:space="preserve">externar que el pasado </w:t>
      </w:r>
      <w:r w:rsidR="00A05A02" w:rsidRPr="00AA2D7C">
        <w:rPr>
          <w:rFonts w:ascii="Arial Nova Light" w:eastAsia="Arial Nova" w:hAnsi="Arial Nova Light" w:cs="Arial Nova"/>
          <w:bCs/>
          <w:sz w:val="24"/>
          <w:szCs w:val="24"/>
        </w:rPr>
        <w:t>trece de abril de</w:t>
      </w:r>
      <w:r w:rsidR="00FC79D7" w:rsidRPr="00AA2D7C">
        <w:rPr>
          <w:rFonts w:ascii="Arial Nova Light" w:eastAsia="Arial Nova" w:hAnsi="Arial Nova Light" w:cs="Arial Nova"/>
          <w:bCs/>
          <w:sz w:val="24"/>
          <w:szCs w:val="24"/>
        </w:rPr>
        <w:t>l dos mil veinte</w:t>
      </w:r>
      <w:r w:rsidR="00A05A02" w:rsidRPr="00AA2D7C">
        <w:rPr>
          <w:rFonts w:ascii="Arial Nova Light" w:eastAsia="Arial Nova" w:hAnsi="Arial Nova Light" w:cs="Arial Nova"/>
          <w:bCs/>
          <w:sz w:val="24"/>
          <w:szCs w:val="24"/>
        </w:rPr>
        <w:t xml:space="preserve">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w:t>
      </w:r>
      <w:r w:rsidR="00A05A02" w:rsidRPr="00AA2D7C">
        <w:rPr>
          <w:rFonts w:ascii="Arial Nova Light" w:eastAsia="Arial Nova" w:hAnsi="Arial Nova Light" w:cs="Arial Nova"/>
          <w:bCs/>
          <w:sz w:val="24"/>
          <w:szCs w:val="24"/>
        </w:rPr>
        <w:lastRenderedPageBreak/>
        <w:t xml:space="preserve">materia de violencia política contra las mujeres en razón de género, </w:t>
      </w:r>
      <w:r w:rsidR="006D70C7" w:rsidRPr="00AA2D7C">
        <w:rPr>
          <w:rFonts w:ascii="Arial Nova Light" w:eastAsia="Arial Nova" w:hAnsi="Arial Nova Light" w:cs="Arial Nova"/>
          <w:bCs/>
          <w:sz w:val="24"/>
          <w:szCs w:val="24"/>
        </w:rPr>
        <w:t>marco legal que configura</w:t>
      </w:r>
      <w:r w:rsidR="00A05A02" w:rsidRPr="00AA2D7C">
        <w:rPr>
          <w:rFonts w:ascii="Arial Nova Light" w:eastAsia="Arial Nova" w:hAnsi="Arial Nova Light" w:cs="Arial Nova"/>
          <w:bCs/>
          <w:sz w:val="24"/>
          <w:szCs w:val="24"/>
        </w:rPr>
        <w:t xml:space="preserve"> un nuevo diseño institucional para la protección de los derechos fundamentales de las mujeres y la sanción de </w:t>
      </w:r>
      <w:r w:rsidR="006D70C7" w:rsidRPr="00AA2D7C">
        <w:rPr>
          <w:rFonts w:ascii="Arial Nova Light" w:eastAsia="Arial Nova" w:hAnsi="Arial Nova Light" w:cs="Arial Nova"/>
          <w:bCs/>
          <w:sz w:val="24"/>
          <w:szCs w:val="24"/>
        </w:rPr>
        <w:t>este tipo de irregularidades.</w:t>
      </w:r>
    </w:p>
    <w:p w14:paraId="6717BDF5" w14:textId="3E833FE6" w:rsidR="006C4113" w:rsidRPr="00AA2D7C" w:rsidRDefault="006C4113"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Por su parte el Código Electoral Local, fue reformado el pasado </w:t>
      </w:r>
      <w:r w:rsidR="009D08B5" w:rsidRPr="00AA2D7C">
        <w:rPr>
          <w:rFonts w:ascii="Arial Nova Light" w:eastAsia="Arial Nova" w:hAnsi="Arial Nova Light" w:cs="Arial Nova"/>
          <w:bCs/>
          <w:sz w:val="24"/>
          <w:szCs w:val="24"/>
        </w:rPr>
        <w:t xml:space="preserve">29 de junio de dos mil veinte en materia de VPMG. </w:t>
      </w:r>
      <w:r w:rsidR="006D70C7" w:rsidRPr="00AA2D7C">
        <w:rPr>
          <w:rFonts w:ascii="Arial Nova Light" w:eastAsia="Arial Nova" w:hAnsi="Arial Nova Light" w:cs="Arial Nova"/>
          <w:bCs/>
          <w:sz w:val="24"/>
          <w:szCs w:val="24"/>
        </w:rPr>
        <w:t xml:space="preserve"> </w:t>
      </w:r>
    </w:p>
    <w:p w14:paraId="01B86574" w14:textId="7AD3684D"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Las disposiciones </w:t>
      </w:r>
      <w:r w:rsidR="009D08B5" w:rsidRPr="00AA2D7C">
        <w:rPr>
          <w:rFonts w:ascii="Arial Nova Light" w:eastAsia="Arial Nova" w:hAnsi="Arial Nova Light" w:cs="Arial Nova"/>
          <w:bCs/>
          <w:sz w:val="24"/>
          <w:szCs w:val="24"/>
        </w:rPr>
        <w:t xml:space="preserve">reformadas, en el ámbito de su aplicación esencialmente </w:t>
      </w:r>
      <w:r w:rsidRPr="00AA2D7C">
        <w:rPr>
          <w:rFonts w:ascii="Arial Nova Light" w:eastAsia="Arial Nova" w:hAnsi="Arial Nova Light" w:cs="Arial Nova"/>
          <w:bCs/>
          <w:sz w:val="24"/>
          <w:szCs w:val="24"/>
        </w:rPr>
        <w:t>tienen el siguiente contenido:</w:t>
      </w:r>
    </w:p>
    <w:p w14:paraId="4155066C"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Sustantiva</w:t>
      </w:r>
      <w:r w:rsidRPr="00AA2D7C">
        <w:rPr>
          <w:rFonts w:ascii="Arial Nova Light" w:eastAsia="Arial Nova" w:hAnsi="Arial Nova Light" w:cs="Arial Nova"/>
          <w:bCs/>
          <w:i/>
          <w:iCs/>
        </w:rPr>
        <w:t>: al prever las conductas que se considerarán como de violencia política en razón de género y, un conjunto de derechos político-electorales a favor de las mujeres. Además, se tipifica el delito de violencia política contra las mujeres en razón de género.</w:t>
      </w:r>
    </w:p>
    <w:p w14:paraId="75E4295C" w14:textId="7A6253B2"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r>
      <w:r w:rsidRPr="00AA2D7C">
        <w:rPr>
          <w:rFonts w:ascii="Arial Nova Light" w:eastAsia="Arial Nova" w:hAnsi="Arial Nova Light" w:cs="Arial Nova"/>
          <w:b/>
          <w:i/>
          <w:iCs/>
        </w:rPr>
        <w:t>Adjetivas</w:t>
      </w:r>
      <w:r w:rsidRPr="00AA2D7C">
        <w:rPr>
          <w:rFonts w:ascii="Arial Nova Light" w:eastAsia="Arial Nova" w:hAnsi="Arial Nova Light" w:cs="Arial Nova"/>
          <w:bCs/>
          <w:i/>
          <w:iCs/>
        </w:rPr>
        <w:t>: se establece un régimen de distribución de competencias, los procedimientos y mecanismos de protección de los derechos fundamentales de las mujeres; así como un régimen sancionatorio.</w:t>
      </w:r>
    </w:p>
    <w:p w14:paraId="080697E1" w14:textId="6ECDF6F2"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esencia, se definió </w:t>
      </w:r>
      <w:r w:rsidR="00FC79D7" w:rsidRPr="00AA2D7C">
        <w:rPr>
          <w:rFonts w:ascii="Arial Nova Light" w:eastAsia="Arial Nova" w:hAnsi="Arial Nova Light" w:cs="Arial Nova"/>
          <w:bCs/>
          <w:sz w:val="24"/>
          <w:szCs w:val="24"/>
        </w:rPr>
        <w:t xml:space="preserve">la VPMG, </w:t>
      </w:r>
      <w:r w:rsidRPr="00AA2D7C">
        <w:rPr>
          <w:rFonts w:ascii="Arial Nova Light" w:eastAsia="Arial Nova" w:hAnsi="Arial Nova Light" w:cs="Arial Nova"/>
          <w:bCs/>
          <w:sz w:val="24"/>
          <w:szCs w:val="24"/>
        </w:rPr>
        <w:t>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1F439C6A" w14:textId="15AF25B4" w:rsidR="00A05A02" w:rsidRPr="00AA2D7C" w:rsidRDefault="00F43E78"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De la reforma se destaca </w:t>
      </w:r>
      <w:r w:rsidR="00A05784" w:rsidRPr="00AA2D7C">
        <w:rPr>
          <w:rFonts w:ascii="Arial Nova Light" w:eastAsia="Arial Nova" w:hAnsi="Arial Nova Light" w:cs="Arial Nova"/>
          <w:bCs/>
          <w:sz w:val="24"/>
          <w:szCs w:val="24"/>
        </w:rPr>
        <w:t>que,</w:t>
      </w:r>
      <w:r w:rsidRPr="00AA2D7C">
        <w:rPr>
          <w:rFonts w:ascii="Arial Nova Light" w:eastAsia="Arial Nova" w:hAnsi="Arial Nova Light" w:cs="Arial Nova"/>
          <w:bCs/>
          <w:sz w:val="24"/>
          <w:szCs w:val="24"/>
        </w:rPr>
        <w:t xml:space="preserve"> </w:t>
      </w:r>
      <w:r w:rsidR="00A05A02" w:rsidRPr="00AA2D7C">
        <w:rPr>
          <w:rFonts w:ascii="Arial Nova Light" w:eastAsia="Arial Nova" w:hAnsi="Arial Nova Light" w:cs="Arial Nova"/>
          <w:bCs/>
          <w:sz w:val="24"/>
          <w:szCs w:val="24"/>
        </w:rPr>
        <w:t xml:space="preserve">en la resolución de los procedimientos sancionadores, por violencia política en contra de las mujeres por razón de género, la autoridad resolutora deberá considerar ordenar las medidas de reparación integral que correspondan considerando al menos las siguientes: </w:t>
      </w:r>
    </w:p>
    <w:p w14:paraId="7FD44128"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rPr>
        <w:t>•</w:t>
      </w:r>
      <w:r w:rsidRPr="00AA2D7C">
        <w:rPr>
          <w:rFonts w:ascii="Arial Nova Light" w:eastAsia="Arial Nova" w:hAnsi="Arial Nova Light" w:cs="Arial Nova"/>
          <w:bCs/>
          <w:i/>
          <w:iCs/>
        </w:rPr>
        <w:tab/>
        <w:t xml:space="preserve">Indemnización de la víctima; </w:t>
      </w:r>
    </w:p>
    <w:p w14:paraId="0CD493A5"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Restitución inmediata en el cargo al que fue obligada a renunciar por motivos de violencia; </w:t>
      </w:r>
    </w:p>
    <w:p w14:paraId="5230DB03"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 xml:space="preserve">Disculpa pública, y </w:t>
      </w:r>
    </w:p>
    <w:p w14:paraId="374ED32A" w14:textId="77777777" w:rsidR="00A05A02" w:rsidRPr="00AA2D7C" w:rsidRDefault="00A05A02" w:rsidP="00325F30">
      <w:pPr>
        <w:pBdr>
          <w:top w:val="nil"/>
          <w:left w:val="nil"/>
          <w:bottom w:val="nil"/>
          <w:right w:val="nil"/>
          <w:between w:val="nil"/>
        </w:pBdr>
        <w:shd w:val="clear" w:color="auto" w:fill="FFFFFF"/>
        <w:spacing w:after="280" w:line="360" w:lineRule="auto"/>
        <w:ind w:left="1134" w:right="1418"/>
        <w:jc w:val="both"/>
        <w:rPr>
          <w:rFonts w:ascii="Arial Nova Light" w:eastAsia="Arial Nova" w:hAnsi="Arial Nova Light" w:cs="Arial Nova"/>
          <w:bCs/>
          <w:i/>
          <w:iCs/>
        </w:rPr>
      </w:pPr>
      <w:r w:rsidRPr="00AA2D7C">
        <w:rPr>
          <w:rFonts w:ascii="Arial Nova Light" w:eastAsia="Arial Nova" w:hAnsi="Arial Nova Light" w:cs="Arial Nova"/>
          <w:bCs/>
          <w:i/>
          <w:iCs/>
        </w:rPr>
        <w:t>•</w:t>
      </w:r>
      <w:r w:rsidRPr="00AA2D7C">
        <w:rPr>
          <w:rFonts w:ascii="Arial Nova Light" w:eastAsia="Arial Nova" w:hAnsi="Arial Nova Light" w:cs="Arial Nova"/>
          <w:bCs/>
          <w:i/>
          <w:iCs/>
        </w:rPr>
        <w:tab/>
        <w:t>Medidas de no repetición.</w:t>
      </w:r>
    </w:p>
    <w:p w14:paraId="3F702FD5" w14:textId="10146C9F" w:rsidR="00A05A02"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 xml:space="preserve">En atención con este nuevo marco jurídico, la violencia política en razón de género se sancionará, de acuerdo a los procedimientos previstos en la legislación electoral, penal y de responsabilidades administrativas; los cuales son autónomos. </w:t>
      </w:r>
    </w:p>
    <w:p w14:paraId="7326F5B3" w14:textId="4C7F708D" w:rsidR="00AB4AD7" w:rsidRPr="00AA2D7C" w:rsidRDefault="00A05A02"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consecuencia, conforme a lo anterior, se reconoce que las mujeres tienen derecho a vivir libres de violencia, lo que incluye el derecho a no ser discriminada, a ser valorada y educada libre de patrones estereotipados de comportamiento y prácticas sociales y culturales basadas en conceptos de inferioridad o subordinación, así como a ejercer libre y plenamente sus derechos civiles, políticos, económicos, sociales y culturales.</w:t>
      </w:r>
    </w:p>
    <w:p w14:paraId="3945E704" w14:textId="55210031" w:rsidR="00505C71" w:rsidRPr="00AA2D7C" w:rsidRDefault="000F5CA4" w:rsidP="00325F30">
      <w:pPr>
        <w:pBdr>
          <w:top w:val="nil"/>
          <w:left w:val="nil"/>
          <w:bottom w:val="nil"/>
          <w:right w:val="nil"/>
          <w:between w:val="nil"/>
        </w:pBdr>
        <w:shd w:val="clear" w:color="auto" w:fill="FFFFFF"/>
        <w:spacing w:after="280" w:line="360" w:lineRule="auto"/>
        <w:jc w:val="both"/>
        <w:rPr>
          <w:rFonts w:ascii="Arial Nova Light" w:hAnsi="Arial Nova Light" w:cstheme="minorHAnsi"/>
          <w:sz w:val="24"/>
          <w:szCs w:val="24"/>
        </w:rPr>
      </w:pPr>
      <w:r w:rsidRPr="009B7C80">
        <w:rPr>
          <w:rFonts w:ascii="Arial Nova Light" w:eastAsia="Arial Nova" w:hAnsi="Arial Nova Light" w:cs="Arial Nova"/>
          <w:b/>
          <w:sz w:val="24"/>
          <w:szCs w:val="24"/>
        </w:rPr>
        <w:t>12.</w:t>
      </w:r>
      <w:r w:rsidR="009B7C80">
        <w:rPr>
          <w:rFonts w:ascii="Arial Nova Light" w:eastAsia="Arial Nova" w:hAnsi="Arial Nova Light" w:cs="Arial Nova"/>
          <w:b/>
          <w:sz w:val="24"/>
          <w:szCs w:val="24"/>
        </w:rPr>
        <w:t xml:space="preserve"> </w:t>
      </w:r>
      <w:r w:rsidR="00743FFD" w:rsidRPr="00AA2D7C">
        <w:rPr>
          <w:rFonts w:ascii="Arial Nova Light" w:eastAsia="Arial Nova" w:hAnsi="Arial Nova Light" w:cs="Arial Nova"/>
          <w:b/>
          <w:sz w:val="24"/>
          <w:szCs w:val="24"/>
          <w:u w:val="single"/>
        </w:rPr>
        <w:t>CASO CONCRETO</w:t>
      </w:r>
      <w:r w:rsidR="0039258A" w:rsidRPr="00AA2D7C">
        <w:rPr>
          <w:rFonts w:ascii="Arial Nova Light" w:eastAsia="Arial Nova" w:hAnsi="Arial Nova Light" w:cs="Arial Nova"/>
          <w:b/>
          <w:sz w:val="24"/>
          <w:szCs w:val="24"/>
          <w:u w:val="single"/>
        </w:rPr>
        <w:t>.</w:t>
      </w:r>
      <w:r w:rsidR="0039258A" w:rsidRPr="00AA2D7C">
        <w:rPr>
          <w:rFonts w:ascii="Arial Nova Light" w:eastAsia="Arial Nova" w:hAnsi="Arial Nova Light" w:cs="Arial Nova"/>
          <w:b/>
          <w:sz w:val="24"/>
          <w:szCs w:val="24"/>
        </w:rPr>
        <w:t xml:space="preserve"> </w:t>
      </w:r>
      <w:r w:rsidR="00AB78E1" w:rsidRPr="00AA2D7C">
        <w:rPr>
          <w:rFonts w:ascii="Arial Nova Light" w:eastAsia="Arial Nova" w:hAnsi="Arial Nova Light" w:cs="Arial Nova"/>
          <w:b/>
          <w:sz w:val="24"/>
          <w:szCs w:val="24"/>
        </w:rPr>
        <w:t xml:space="preserve"> </w:t>
      </w:r>
      <w:r w:rsidR="00C41D54" w:rsidRPr="00AA2D7C">
        <w:rPr>
          <w:rFonts w:ascii="Arial Nova Light" w:eastAsia="Arial Nova" w:hAnsi="Arial Nova Light" w:cs="Arial Nova"/>
          <w:bCs/>
          <w:sz w:val="24"/>
          <w:szCs w:val="24"/>
        </w:rPr>
        <w:t>Derivado de la denuncia, y de los medios probatorios,</w:t>
      </w:r>
      <w:r w:rsidR="00163A61">
        <w:rPr>
          <w:rFonts w:ascii="Arial Nova Light" w:eastAsia="Arial Nova" w:hAnsi="Arial Nova Light" w:cs="Arial Nova"/>
          <w:bCs/>
          <w:sz w:val="24"/>
          <w:szCs w:val="24"/>
        </w:rPr>
        <w:t xml:space="preserve"> </w:t>
      </w:r>
      <w:r w:rsidR="000D43B0">
        <w:rPr>
          <w:rFonts w:ascii="Arial Nova Light" w:hAnsi="Arial Nova Light" w:cstheme="minorHAnsi"/>
          <w:sz w:val="24"/>
          <w:szCs w:val="24"/>
        </w:rPr>
        <w:t>este Tribunal Electoral advierte que</w:t>
      </w:r>
      <w:r w:rsidR="007B5E20" w:rsidRPr="00AA2D7C">
        <w:rPr>
          <w:rFonts w:ascii="Arial Nova Light" w:hAnsi="Arial Nova Light" w:cstheme="minorHAnsi"/>
          <w:sz w:val="24"/>
          <w:szCs w:val="24"/>
        </w:rPr>
        <w:t xml:space="preserve"> del contenido de las expresiones </w:t>
      </w:r>
      <w:r w:rsidR="00F219F1" w:rsidRPr="00AA2D7C">
        <w:rPr>
          <w:rFonts w:ascii="Arial Nova Light" w:hAnsi="Arial Nova Light" w:cstheme="minorHAnsi"/>
          <w:sz w:val="24"/>
          <w:szCs w:val="24"/>
        </w:rPr>
        <w:t>vertidas en</w:t>
      </w:r>
      <w:r w:rsidR="002B3CA3" w:rsidRPr="00AA2D7C">
        <w:rPr>
          <w:rFonts w:ascii="Arial Nova Light" w:hAnsi="Arial Nova Light" w:cstheme="minorHAnsi"/>
          <w:sz w:val="24"/>
          <w:szCs w:val="24"/>
        </w:rPr>
        <w:t xml:space="preserve"> </w:t>
      </w:r>
      <w:r w:rsidR="000D43B0">
        <w:rPr>
          <w:rFonts w:ascii="Arial Nova Light" w:hAnsi="Arial Nova Light" w:cstheme="minorHAnsi"/>
          <w:sz w:val="24"/>
          <w:szCs w:val="24"/>
        </w:rPr>
        <w:t>la</w:t>
      </w:r>
      <w:r w:rsidR="00F219F1" w:rsidRPr="00AA2D7C">
        <w:rPr>
          <w:rFonts w:ascii="Arial Nova Light" w:hAnsi="Arial Nova Light" w:cstheme="minorHAnsi"/>
          <w:sz w:val="24"/>
          <w:szCs w:val="24"/>
        </w:rPr>
        <w:t xml:space="preserve"> nota periodística</w:t>
      </w:r>
      <w:r w:rsidR="006D70C7" w:rsidRPr="00AA2D7C">
        <w:rPr>
          <w:rFonts w:ascii="Arial Nova Light" w:hAnsi="Arial Nova Light" w:cstheme="minorHAnsi"/>
          <w:sz w:val="24"/>
          <w:szCs w:val="24"/>
        </w:rPr>
        <w:t>,</w:t>
      </w:r>
      <w:r w:rsidR="00F219F1" w:rsidRPr="00AA2D7C">
        <w:rPr>
          <w:rFonts w:ascii="Arial Nova Light" w:hAnsi="Arial Nova Light" w:cstheme="minorHAnsi"/>
          <w:sz w:val="24"/>
          <w:szCs w:val="24"/>
        </w:rPr>
        <w:t xml:space="preserve"> es evidente</w:t>
      </w:r>
      <w:r w:rsidR="006D70C7" w:rsidRPr="00AA2D7C">
        <w:rPr>
          <w:rFonts w:ascii="Arial Nova Light" w:hAnsi="Arial Nova Light" w:cstheme="minorHAnsi"/>
          <w:sz w:val="24"/>
          <w:szCs w:val="24"/>
        </w:rPr>
        <w:t xml:space="preserve"> </w:t>
      </w:r>
      <w:r w:rsidR="00F219F1" w:rsidRPr="00AA2D7C">
        <w:rPr>
          <w:rFonts w:ascii="Arial Nova Light" w:hAnsi="Arial Nova Light" w:cstheme="minorHAnsi"/>
          <w:sz w:val="24"/>
          <w:szCs w:val="24"/>
        </w:rPr>
        <w:t>que,</w:t>
      </w:r>
      <w:r w:rsidR="006D70C7" w:rsidRPr="00AA2D7C">
        <w:rPr>
          <w:rFonts w:ascii="Arial Nova Light" w:hAnsi="Arial Nova Light" w:cstheme="minorHAnsi"/>
          <w:sz w:val="24"/>
          <w:szCs w:val="24"/>
        </w:rPr>
        <w:t xml:space="preserve"> al referirse a la víctima, la encasillan</w:t>
      </w:r>
      <w:r w:rsidR="006A1AB3" w:rsidRPr="00AA2D7C">
        <w:rPr>
          <w:rFonts w:ascii="Arial Nova Light" w:hAnsi="Arial Nova Light" w:cstheme="minorHAnsi"/>
          <w:sz w:val="24"/>
          <w:szCs w:val="24"/>
        </w:rPr>
        <w:t xml:space="preserve"> como </w:t>
      </w:r>
      <w:r w:rsidR="006A1AB3" w:rsidRPr="00AA2D7C">
        <w:rPr>
          <w:rFonts w:ascii="Arial Nova Light" w:hAnsi="Arial Nova Light" w:cstheme="minorHAnsi"/>
          <w:b/>
          <w:bCs/>
          <w:sz w:val="24"/>
          <w:szCs w:val="24"/>
        </w:rPr>
        <w:t>“</w:t>
      </w:r>
      <w:r w:rsidR="000D43B0" w:rsidRPr="00007E47">
        <w:rPr>
          <w:rFonts w:ascii="Arial Nova Light" w:hAnsi="Arial Nova Light" w:cstheme="minorHAnsi"/>
          <w:b/>
          <w:bCs/>
          <w:i/>
          <w:iCs/>
          <w:sz w:val="24"/>
          <w:szCs w:val="24"/>
        </w:rPr>
        <w:t>pareja</w:t>
      </w:r>
      <w:r w:rsidR="00F219F1" w:rsidRPr="00007E47">
        <w:rPr>
          <w:rFonts w:ascii="Arial Nova Light" w:hAnsi="Arial Nova Light" w:cstheme="minorHAnsi"/>
          <w:b/>
          <w:bCs/>
          <w:i/>
          <w:iCs/>
          <w:sz w:val="24"/>
          <w:szCs w:val="24"/>
        </w:rPr>
        <w:t xml:space="preserve"> de</w:t>
      </w:r>
      <w:r w:rsidR="006A1AB3" w:rsidRPr="00AA2D7C">
        <w:rPr>
          <w:rFonts w:ascii="Arial Nova Light" w:hAnsi="Arial Nova Light" w:cstheme="minorHAnsi"/>
          <w:b/>
          <w:bCs/>
          <w:sz w:val="24"/>
          <w:szCs w:val="24"/>
        </w:rPr>
        <w:t>”</w:t>
      </w:r>
      <w:r w:rsidR="006A1AB3" w:rsidRPr="00AA2D7C">
        <w:rPr>
          <w:rFonts w:ascii="Arial Nova Light" w:hAnsi="Arial Nova Light" w:cstheme="minorHAnsi"/>
          <w:sz w:val="24"/>
          <w:szCs w:val="24"/>
        </w:rPr>
        <w:t xml:space="preserve">, </w:t>
      </w:r>
      <w:r w:rsidR="006D70C7" w:rsidRPr="00AA2D7C">
        <w:rPr>
          <w:rFonts w:ascii="Arial Nova Light" w:hAnsi="Arial Nova Light" w:cstheme="minorHAnsi"/>
          <w:sz w:val="24"/>
          <w:szCs w:val="24"/>
        </w:rPr>
        <w:t xml:space="preserve">y </w:t>
      </w:r>
      <w:r w:rsidR="00F219F1" w:rsidRPr="00AA2D7C">
        <w:rPr>
          <w:rFonts w:ascii="Arial Nova Light" w:hAnsi="Arial Nova Light" w:cstheme="minorHAnsi"/>
          <w:sz w:val="24"/>
          <w:szCs w:val="24"/>
        </w:rPr>
        <w:t>que,</w:t>
      </w:r>
      <w:r w:rsidR="006D70C7" w:rsidRPr="00AA2D7C">
        <w:rPr>
          <w:rFonts w:ascii="Arial Nova Light" w:hAnsi="Arial Nova Light" w:cstheme="minorHAnsi"/>
          <w:sz w:val="24"/>
          <w:szCs w:val="24"/>
        </w:rPr>
        <w:t xml:space="preserve"> además, le atribuyen a estos lazo</w:t>
      </w:r>
      <w:r w:rsidR="00163A61">
        <w:rPr>
          <w:rFonts w:ascii="Arial Nova Light" w:hAnsi="Arial Nova Light" w:cstheme="minorHAnsi"/>
          <w:sz w:val="24"/>
          <w:szCs w:val="24"/>
        </w:rPr>
        <w:t xml:space="preserve">s personales </w:t>
      </w:r>
      <w:r w:rsidR="006D70C7" w:rsidRPr="00AA2D7C">
        <w:rPr>
          <w:rFonts w:ascii="Arial Nova Light" w:hAnsi="Arial Nova Light" w:cstheme="minorHAnsi"/>
          <w:sz w:val="24"/>
          <w:szCs w:val="24"/>
        </w:rPr>
        <w:t xml:space="preserve">el que la víctima obtenga </w:t>
      </w:r>
      <w:r w:rsidR="00F219F1" w:rsidRPr="00AA2D7C">
        <w:rPr>
          <w:rFonts w:ascii="Arial Nova Light" w:hAnsi="Arial Nova Light" w:cstheme="minorHAnsi"/>
          <w:sz w:val="24"/>
          <w:szCs w:val="24"/>
        </w:rPr>
        <w:t>un</w:t>
      </w:r>
      <w:r w:rsidR="00163A61">
        <w:rPr>
          <w:rFonts w:ascii="Arial Nova Light" w:hAnsi="Arial Nova Light" w:cstheme="minorHAnsi"/>
          <w:sz w:val="24"/>
          <w:szCs w:val="24"/>
        </w:rPr>
        <w:t xml:space="preserve"> cargo público</w:t>
      </w:r>
      <w:r w:rsidR="006D70C7" w:rsidRPr="00AA2D7C">
        <w:rPr>
          <w:rFonts w:ascii="Arial Nova Light" w:hAnsi="Arial Nova Light" w:cstheme="minorHAnsi"/>
          <w:sz w:val="24"/>
          <w:szCs w:val="24"/>
        </w:rPr>
        <w:t xml:space="preserve">, ya que </w:t>
      </w:r>
      <w:r w:rsidR="002B3CA3" w:rsidRPr="00AA2D7C">
        <w:rPr>
          <w:rFonts w:ascii="Arial Nova Light" w:hAnsi="Arial Nova Light" w:cstheme="minorHAnsi"/>
          <w:sz w:val="24"/>
          <w:szCs w:val="24"/>
        </w:rPr>
        <w:t xml:space="preserve">en palabras el autor de </w:t>
      </w:r>
      <w:r w:rsidR="00163A61">
        <w:rPr>
          <w:rFonts w:ascii="Arial Nova Light" w:hAnsi="Arial Nova Light" w:cstheme="minorHAnsi"/>
          <w:sz w:val="24"/>
          <w:szCs w:val="24"/>
        </w:rPr>
        <w:t xml:space="preserve">su candidatura a la Gubernatura del Estado </w:t>
      </w:r>
      <w:r w:rsidR="00007E47">
        <w:rPr>
          <w:rFonts w:ascii="Arial Nova Light" w:hAnsi="Arial Nova Light" w:cstheme="minorHAnsi"/>
          <w:sz w:val="24"/>
          <w:szCs w:val="24"/>
        </w:rPr>
        <w:t xml:space="preserve">la </w:t>
      </w:r>
      <w:r w:rsidR="00007E47" w:rsidRPr="00007E47">
        <w:rPr>
          <w:rFonts w:ascii="Arial Nova Light" w:hAnsi="Arial Nova Light" w:cstheme="minorHAnsi"/>
          <w:b/>
          <w:bCs/>
          <w:i/>
          <w:iCs/>
          <w:sz w:val="24"/>
          <w:szCs w:val="24"/>
        </w:rPr>
        <w:t>“potenciará con la relación personal con Luis Alberto Villarreal</w:t>
      </w:r>
      <w:r w:rsidR="002B3CA3" w:rsidRPr="00007E47">
        <w:rPr>
          <w:rFonts w:ascii="Arial Nova Light" w:hAnsi="Arial Nova Light" w:cstheme="minorHAnsi"/>
          <w:b/>
          <w:bCs/>
          <w:i/>
          <w:iCs/>
          <w:sz w:val="24"/>
          <w:szCs w:val="24"/>
        </w:rPr>
        <w:t>”</w:t>
      </w:r>
      <w:r w:rsidR="006D70C7" w:rsidRPr="00AA2D7C">
        <w:rPr>
          <w:rFonts w:ascii="Arial Nova Light" w:hAnsi="Arial Nova Light" w:cstheme="minorHAnsi"/>
          <w:sz w:val="24"/>
          <w:szCs w:val="24"/>
        </w:rPr>
        <w:t xml:space="preserve">, </w:t>
      </w:r>
      <w:r w:rsidR="002B3CA3" w:rsidRPr="00AA2D7C">
        <w:rPr>
          <w:rFonts w:ascii="Arial Nova Light" w:hAnsi="Arial Nova Light" w:cstheme="minorHAnsi"/>
          <w:sz w:val="24"/>
          <w:szCs w:val="24"/>
        </w:rPr>
        <w:t xml:space="preserve"> dejando en duda los </w:t>
      </w:r>
      <w:r w:rsidR="006D70C7" w:rsidRPr="00AA2D7C">
        <w:rPr>
          <w:rFonts w:ascii="Arial Nova Light" w:hAnsi="Arial Nova Light" w:cstheme="minorHAnsi"/>
          <w:sz w:val="24"/>
          <w:szCs w:val="24"/>
        </w:rPr>
        <w:t xml:space="preserve">méritos propios de la </w:t>
      </w:r>
      <w:r w:rsidR="0065328D" w:rsidRPr="00AA2D7C">
        <w:rPr>
          <w:rFonts w:ascii="Arial Nova Light" w:hAnsi="Arial Nova Light" w:cstheme="minorHAnsi"/>
          <w:sz w:val="24"/>
          <w:szCs w:val="24"/>
        </w:rPr>
        <w:t>víctima</w:t>
      </w:r>
      <w:r w:rsidR="00F219F1" w:rsidRPr="00AA2D7C">
        <w:rPr>
          <w:rFonts w:ascii="Arial Nova Light" w:hAnsi="Arial Nova Light" w:cstheme="minorHAnsi"/>
          <w:sz w:val="24"/>
          <w:szCs w:val="24"/>
        </w:rPr>
        <w:t>.</w:t>
      </w:r>
    </w:p>
    <w:p w14:paraId="7EC24B9E" w14:textId="21CF96B3" w:rsidR="00053214" w:rsidRPr="00007E47" w:rsidRDefault="00053214" w:rsidP="00325F30">
      <w:pPr>
        <w:pBdr>
          <w:top w:val="nil"/>
          <w:left w:val="nil"/>
          <w:bottom w:val="nil"/>
          <w:right w:val="nil"/>
          <w:between w:val="nil"/>
        </w:pBdr>
        <w:shd w:val="clear" w:color="auto" w:fill="FFFFFF"/>
        <w:spacing w:after="280" w:line="360" w:lineRule="auto"/>
        <w:jc w:val="both"/>
        <w:rPr>
          <w:rFonts w:ascii="Arial Nova Light" w:eastAsia="Times New Roman" w:hAnsi="Arial Nova Light" w:cstheme="minorHAnsi"/>
          <w:bCs/>
          <w:i/>
          <w:iCs/>
          <w:sz w:val="24"/>
          <w:szCs w:val="24"/>
        </w:rPr>
      </w:pPr>
      <w:r w:rsidRPr="00AA2D7C">
        <w:rPr>
          <w:rFonts w:ascii="Arial Nova Light" w:hAnsi="Arial Nova Light" w:cstheme="minorHAnsi"/>
          <w:sz w:val="24"/>
          <w:szCs w:val="24"/>
        </w:rPr>
        <w:t xml:space="preserve">Esto, porque en la misma nota refieren que </w:t>
      </w:r>
      <w:r w:rsidRPr="00007E47">
        <w:rPr>
          <w:rFonts w:ascii="Arial Nova Light" w:eastAsia="Times New Roman" w:hAnsi="Arial Nova Light" w:cstheme="minorHAnsi"/>
          <w:b/>
          <w:i/>
          <w:iCs/>
          <w:sz w:val="24"/>
          <w:szCs w:val="24"/>
        </w:rPr>
        <w:t>“</w:t>
      </w:r>
      <w:r w:rsidR="00007E47" w:rsidRPr="00007E47">
        <w:rPr>
          <w:rFonts w:ascii="Arial Nova Light" w:eastAsia="Times New Roman" w:hAnsi="Arial Nova Light" w:cstheme="minorHAnsi"/>
          <w:b/>
          <w:i/>
          <w:iCs/>
          <w:sz w:val="24"/>
          <w:szCs w:val="24"/>
        </w:rPr>
        <w:t xml:space="preserve">hace una década, se inició la relación personal de </w:t>
      </w:r>
      <w:r w:rsidR="00007E47">
        <w:rPr>
          <w:rFonts w:ascii="Arial Nova Light" w:eastAsia="Times New Roman" w:hAnsi="Arial Nova Light" w:cstheme="minorHAnsi"/>
          <w:b/>
          <w:i/>
          <w:iCs/>
          <w:sz w:val="24"/>
          <w:szCs w:val="24"/>
        </w:rPr>
        <w:t xml:space="preserve">*Dato protegido </w:t>
      </w:r>
      <w:r w:rsidR="00007E47" w:rsidRPr="00007E47">
        <w:rPr>
          <w:rFonts w:ascii="Arial Nova Light" w:eastAsia="Times New Roman" w:hAnsi="Arial Nova Light" w:cstheme="minorHAnsi"/>
          <w:b/>
          <w:i/>
          <w:iCs/>
          <w:sz w:val="24"/>
          <w:szCs w:val="24"/>
        </w:rPr>
        <w:t>con Villarreal, quien, tras ser derrotado por el PRI en su reelección como alcalde de San Miguel de Allende, Guanajuato, se refugió en Aguascalientes, donde la acompañó en su registro como precandidata a gobernadora, el 26 de diciembre, en medio de versiones sobre su boda”</w:t>
      </w:r>
      <w:r w:rsidR="00007E47">
        <w:rPr>
          <w:rFonts w:ascii="Arial Nova Light" w:eastAsia="Times New Roman" w:hAnsi="Arial Nova Light" w:cstheme="minorHAnsi"/>
          <w:bCs/>
          <w:i/>
          <w:iCs/>
          <w:sz w:val="24"/>
          <w:szCs w:val="24"/>
        </w:rPr>
        <w:t xml:space="preserve">, </w:t>
      </w:r>
      <w:r w:rsidRPr="00AA2D7C">
        <w:rPr>
          <w:rFonts w:ascii="Arial Nova Light" w:hAnsi="Arial Nova Light" w:cstheme="minorHAnsi"/>
          <w:bCs/>
          <w:sz w:val="24"/>
          <w:szCs w:val="24"/>
        </w:rPr>
        <w:t xml:space="preserve">lo cual, además de los tintes sexistas, </w:t>
      </w:r>
      <w:r w:rsidR="00C406C8" w:rsidRPr="00AA2D7C">
        <w:rPr>
          <w:rFonts w:ascii="Arial Nova Light" w:hAnsi="Arial Nova Light" w:cstheme="minorHAnsi"/>
          <w:bCs/>
          <w:sz w:val="24"/>
          <w:szCs w:val="24"/>
        </w:rPr>
        <w:t>demerita las cualidades personales de la víctima</w:t>
      </w:r>
      <w:r w:rsidR="00007E47">
        <w:rPr>
          <w:rFonts w:ascii="Arial Nova Light" w:hAnsi="Arial Nova Light" w:cstheme="minorHAnsi"/>
          <w:bCs/>
          <w:sz w:val="24"/>
          <w:szCs w:val="24"/>
        </w:rPr>
        <w:t xml:space="preserve">, </w:t>
      </w:r>
      <w:r w:rsidR="00B4527B">
        <w:rPr>
          <w:rFonts w:ascii="Arial Nova Light" w:hAnsi="Arial Nova Light" w:cstheme="minorHAnsi"/>
          <w:bCs/>
          <w:sz w:val="24"/>
          <w:szCs w:val="24"/>
        </w:rPr>
        <w:t>al centrar su candidatura en relación personal con un varón y no así en su capacidad como mujer para ostentar un cargo público.</w:t>
      </w:r>
    </w:p>
    <w:p w14:paraId="4B23BF94" w14:textId="589EE489" w:rsidR="003D2790" w:rsidRPr="00AA2D7C" w:rsidRDefault="006D70C7"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Se sostiene lo anterior, porque p</w:t>
      </w:r>
      <w:r w:rsidR="003D2790" w:rsidRPr="00AA2D7C">
        <w:rPr>
          <w:rFonts w:ascii="Arial Nova Light" w:hAnsi="Arial Nova Light"/>
          <w:sz w:val="24"/>
          <w:szCs w:val="24"/>
        </w:rPr>
        <w:t xml:space="preserve">ara poder entender la intención del mensaje, es necesario ampliar el contexto, la visión y comprender que las palabras transmiten modos de pensar, de percibir y valorar supuestos roles que históricamente han sido normalizados. </w:t>
      </w:r>
    </w:p>
    <w:p w14:paraId="00ECAF17" w14:textId="364C7B5F" w:rsidR="004E35AD" w:rsidRPr="00AA2D7C" w:rsidRDefault="004E35AD"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Es decir, las palabras no pueden ser entendidas en una individualidad pues en su conjunto</w:t>
      </w:r>
      <w:r w:rsidR="003E5ECF" w:rsidRPr="00AA2D7C">
        <w:rPr>
          <w:rFonts w:ascii="Arial Nova Light" w:hAnsi="Arial Nova Light"/>
          <w:sz w:val="24"/>
          <w:szCs w:val="24"/>
        </w:rPr>
        <w:t>,</w:t>
      </w:r>
      <w:r w:rsidRPr="00AA2D7C">
        <w:rPr>
          <w:rFonts w:ascii="Arial Nova Light" w:hAnsi="Arial Nova Light"/>
          <w:sz w:val="24"/>
          <w:szCs w:val="24"/>
        </w:rPr>
        <w:t xml:space="preserve"> derivan en mensajes construidos </w:t>
      </w:r>
      <w:r w:rsidR="00C466C3" w:rsidRPr="00AA2D7C">
        <w:rPr>
          <w:rFonts w:ascii="Arial Nova Light" w:hAnsi="Arial Nova Light"/>
          <w:sz w:val="24"/>
          <w:szCs w:val="24"/>
        </w:rPr>
        <w:t xml:space="preserve">que perfilan una convicción, idea o forma de pensar que pueden, en estos casos, estigmatizar las formas de ser y actuar de las mujeres y los hombres. </w:t>
      </w:r>
    </w:p>
    <w:p w14:paraId="264D9C87" w14:textId="5A724EC8" w:rsidR="00C466C3" w:rsidRPr="00AA2D7C" w:rsidRDefault="003E5ECF"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w:t>
      </w:r>
      <w:r w:rsidR="00EC39BA" w:rsidRPr="00AA2D7C">
        <w:rPr>
          <w:rFonts w:ascii="Arial Nova Light" w:eastAsia="Arial Nova" w:hAnsi="Arial Nova Light" w:cs="Arial Nova"/>
          <w:bCs/>
          <w:sz w:val="24"/>
          <w:szCs w:val="24"/>
        </w:rPr>
        <w:t>un lenguaje coloquial</w:t>
      </w:r>
      <w:r w:rsidRPr="00AA2D7C">
        <w:rPr>
          <w:rFonts w:ascii="Arial Nova Light" w:eastAsia="Arial Nova" w:hAnsi="Arial Nova Light" w:cs="Arial Nova"/>
          <w:bCs/>
          <w:sz w:val="24"/>
          <w:szCs w:val="24"/>
        </w:rPr>
        <w:t>, la</w:t>
      </w:r>
      <w:r w:rsidR="009E120F" w:rsidRPr="00AA2D7C">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mujeres han sido </w:t>
      </w:r>
      <w:r w:rsidR="00D2054A" w:rsidRPr="00AA2D7C">
        <w:rPr>
          <w:rFonts w:ascii="Arial Nova Light" w:eastAsia="Arial Nova" w:hAnsi="Arial Nova Light" w:cs="Arial Nova"/>
          <w:bCs/>
          <w:sz w:val="24"/>
          <w:szCs w:val="24"/>
        </w:rPr>
        <w:t>colocadas en una inferioridad frente al hombre, y pese a los avances y luchas de cara a la paridad, la manera de expresarnos es a</w:t>
      </w:r>
      <w:r w:rsidR="006D70C7" w:rsidRPr="00AA2D7C">
        <w:rPr>
          <w:rFonts w:ascii="Arial Nova Light" w:eastAsia="Arial Nova" w:hAnsi="Arial Nova Light" w:cs="Arial Nova"/>
          <w:bCs/>
          <w:sz w:val="24"/>
          <w:szCs w:val="24"/>
        </w:rPr>
        <w:t>ú</w:t>
      </w:r>
      <w:r w:rsidR="00D2054A" w:rsidRPr="00AA2D7C">
        <w:rPr>
          <w:rFonts w:ascii="Arial Nova Light" w:eastAsia="Arial Nova" w:hAnsi="Arial Nova Light" w:cs="Arial Nova"/>
          <w:bCs/>
          <w:sz w:val="24"/>
          <w:szCs w:val="24"/>
        </w:rPr>
        <w:t xml:space="preserve">n insuficiente frente a una necesidad de guardar la integridad de las mujeres. </w:t>
      </w:r>
    </w:p>
    <w:p w14:paraId="2BF624B1" w14:textId="6531019B" w:rsidR="00D2054A" w:rsidRPr="00AA2D7C" w:rsidRDefault="00B714C6"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 xml:space="preserve">Así, es necesario entender que los usos sexistas </w:t>
      </w:r>
      <w:r w:rsidR="006D70C7" w:rsidRPr="00AA2D7C">
        <w:rPr>
          <w:rFonts w:ascii="Arial Nova Light" w:eastAsia="Arial Nova" w:hAnsi="Arial Nova Light" w:cs="Arial Nova"/>
          <w:bCs/>
          <w:sz w:val="24"/>
          <w:szCs w:val="24"/>
        </w:rPr>
        <w:t xml:space="preserve">del lenguaje </w:t>
      </w:r>
      <w:r w:rsidRPr="00AA2D7C">
        <w:rPr>
          <w:rFonts w:ascii="Arial Nova Light" w:eastAsia="Arial Nova" w:hAnsi="Arial Nova Light" w:cs="Arial Nova"/>
          <w:bCs/>
          <w:sz w:val="24"/>
          <w:szCs w:val="24"/>
        </w:rPr>
        <w:t xml:space="preserve">muchas veces son invisibles, como puede parecer en este caso, donde </w:t>
      </w:r>
      <w:r w:rsidR="004028D0" w:rsidRPr="00AA2D7C">
        <w:rPr>
          <w:rFonts w:ascii="Arial Nova Light" w:eastAsia="Arial Nova" w:hAnsi="Arial Nova Light" w:cs="Arial Nova"/>
          <w:bCs/>
          <w:sz w:val="24"/>
          <w:szCs w:val="24"/>
        </w:rPr>
        <w:t>el</w:t>
      </w:r>
      <w:r w:rsidRPr="00AA2D7C">
        <w:rPr>
          <w:rFonts w:ascii="Arial Nova Light" w:eastAsia="Arial Nova" w:hAnsi="Arial Nova Light" w:cs="Arial Nova"/>
          <w:bCs/>
          <w:sz w:val="24"/>
          <w:szCs w:val="24"/>
        </w:rPr>
        <w:t xml:space="preserve"> </w:t>
      </w:r>
      <w:r w:rsidR="004028D0" w:rsidRPr="00AA2D7C">
        <w:rPr>
          <w:rFonts w:ascii="Arial Nova Light" w:eastAsia="Arial Nova" w:hAnsi="Arial Nova Light" w:cs="Arial Nova"/>
          <w:bCs/>
          <w:sz w:val="24"/>
          <w:szCs w:val="24"/>
        </w:rPr>
        <w:t>denunciado</w:t>
      </w:r>
      <w:r w:rsidRPr="00AA2D7C">
        <w:rPr>
          <w:rFonts w:ascii="Arial Nova Light" w:eastAsia="Arial Nova" w:hAnsi="Arial Nova Light" w:cs="Arial Nova"/>
          <w:bCs/>
          <w:sz w:val="24"/>
          <w:szCs w:val="24"/>
        </w:rPr>
        <w:t xml:space="preserve"> pretende</w:t>
      </w:r>
      <w:r w:rsidR="009E120F" w:rsidRPr="00AA2D7C">
        <w:rPr>
          <w:rFonts w:ascii="Arial Nova Light" w:eastAsia="Arial Nova" w:hAnsi="Arial Nova Light" w:cs="Arial Nova"/>
          <w:bCs/>
          <w:sz w:val="24"/>
          <w:szCs w:val="24"/>
        </w:rPr>
        <w:t>n</w:t>
      </w:r>
      <w:r w:rsidRPr="00AA2D7C">
        <w:rPr>
          <w:rFonts w:ascii="Arial Nova Light" w:eastAsia="Arial Nova" w:hAnsi="Arial Nova Light" w:cs="Arial Nova"/>
          <w:bCs/>
          <w:sz w:val="24"/>
          <w:szCs w:val="24"/>
        </w:rPr>
        <w:t xml:space="preserve"> desvirtuar</w:t>
      </w:r>
      <w:r w:rsidR="006D70C7" w:rsidRPr="00AA2D7C">
        <w:rPr>
          <w:rFonts w:ascii="Arial Nova Light" w:eastAsia="Arial Nova" w:hAnsi="Arial Nova Light" w:cs="Arial Nova"/>
          <w:bCs/>
          <w:sz w:val="24"/>
          <w:szCs w:val="24"/>
        </w:rPr>
        <w:t xml:space="preserve"> las acusaciones</w:t>
      </w:r>
      <w:r w:rsidRPr="00AA2D7C">
        <w:rPr>
          <w:rFonts w:ascii="Arial Nova Light" w:eastAsia="Arial Nova" w:hAnsi="Arial Nova Light" w:cs="Arial Nova"/>
          <w:bCs/>
          <w:sz w:val="24"/>
          <w:szCs w:val="24"/>
        </w:rPr>
        <w:t xml:space="preserve">, </w:t>
      </w:r>
      <w:r w:rsidR="004028D0" w:rsidRPr="00AA2D7C">
        <w:rPr>
          <w:rFonts w:ascii="Arial Nova Light" w:eastAsia="Arial Nova" w:hAnsi="Arial Nova Light" w:cs="Arial Nova"/>
          <w:bCs/>
          <w:sz w:val="24"/>
          <w:szCs w:val="24"/>
        </w:rPr>
        <w:t>buscando</w:t>
      </w:r>
      <w:r w:rsidRPr="00AA2D7C">
        <w:rPr>
          <w:rFonts w:ascii="Arial Nova Light" w:eastAsia="Arial Nova" w:hAnsi="Arial Nova Light" w:cs="Arial Nova"/>
          <w:bCs/>
          <w:sz w:val="24"/>
          <w:szCs w:val="24"/>
        </w:rPr>
        <w:t xml:space="preserve"> </w:t>
      </w:r>
      <w:r w:rsidR="006D70C7" w:rsidRPr="00AA2D7C">
        <w:rPr>
          <w:rFonts w:ascii="Arial Nova Light" w:eastAsia="Arial Nova" w:hAnsi="Arial Nova Light" w:cs="Arial Nova"/>
          <w:bCs/>
          <w:sz w:val="24"/>
          <w:szCs w:val="24"/>
        </w:rPr>
        <w:t xml:space="preserve">darle un sentido a sus frases como </w:t>
      </w:r>
      <w:r w:rsidRPr="00AA2D7C">
        <w:rPr>
          <w:rFonts w:ascii="Arial Nova Light" w:eastAsia="Arial Nova" w:hAnsi="Arial Nova Light" w:cs="Arial Nova"/>
          <w:bCs/>
          <w:sz w:val="24"/>
          <w:szCs w:val="24"/>
        </w:rPr>
        <w:t>parte de un</w:t>
      </w:r>
      <w:r w:rsidR="004028D0" w:rsidRPr="00AA2D7C">
        <w:rPr>
          <w:rFonts w:ascii="Arial Nova Light" w:eastAsia="Arial Nova" w:hAnsi="Arial Nova Light" w:cs="Arial Nova"/>
          <w:bCs/>
          <w:sz w:val="24"/>
          <w:szCs w:val="24"/>
        </w:rPr>
        <w:t xml:space="preserve"> juicio valorativo, tratando de ampararlo en la libertad periodística, </w:t>
      </w:r>
      <w:r w:rsidR="006D70C7" w:rsidRPr="00AA2D7C">
        <w:rPr>
          <w:rFonts w:ascii="Arial Nova Light" w:eastAsia="Arial Nova" w:hAnsi="Arial Nova Light" w:cs="Arial Nova"/>
          <w:bCs/>
          <w:sz w:val="24"/>
          <w:szCs w:val="24"/>
        </w:rPr>
        <w:t>y negando la intención de menospreciarla o de violentarla en sus derechos</w:t>
      </w:r>
      <w:r w:rsidRPr="00AA2D7C">
        <w:rPr>
          <w:rFonts w:ascii="Arial Nova Light" w:eastAsia="Arial Nova" w:hAnsi="Arial Nova Light" w:cs="Arial Nova"/>
          <w:bCs/>
          <w:sz w:val="24"/>
          <w:szCs w:val="24"/>
        </w:rPr>
        <w:t xml:space="preserve">. </w:t>
      </w:r>
    </w:p>
    <w:p w14:paraId="1CB1C2EE" w14:textId="4E05BA65" w:rsidR="00100E41" w:rsidRPr="00AA2D7C" w:rsidRDefault="00100E41"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Particularmente</w:t>
      </w:r>
      <w:r w:rsidR="00212B10" w:rsidRPr="00AA2D7C">
        <w:rPr>
          <w:rFonts w:ascii="Arial Nova Light" w:eastAsia="Arial Nova" w:hAnsi="Arial Nova Light" w:cs="Arial Nova"/>
          <w:bCs/>
          <w:sz w:val="24"/>
          <w:szCs w:val="24"/>
        </w:rPr>
        <w:t>,</w:t>
      </w:r>
      <w:r w:rsidRPr="00AA2D7C">
        <w:rPr>
          <w:rFonts w:ascii="Arial Nova Light" w:eastAsia="Arial Nova" w:hAnsi="Arial Nova Light" w:cs="Arial Nova"/>
          <w:bCs/>
          <w:sz w:val="24"/>
          <w:szCs w:val="24"/>
        </w:rPr>
        <w:t xml:space="preserve"> en las frases </w:t>
      </w:r>
      <w:r w:rsidR="004741B7" w:rsidRPr="00AA2D7C">
        <w:rPr>
          <w:rFonts w:ascii="Arial Nova Light" w:eastAsia="Arial Nova" w:hAnsi="Arial Nova Light" w:cs="Arial Nova"/>
          <w:bCs/>
          <w:sz w:val="24"/>
          <w:szCs w:val="24"/>
        </w:rPr>
        <w:t>de la nota motivo de la denuncia,</w:t>
      </w:r>
      <w:r w:rsidRPr="00AA2D7C">
        <w:rPr>
          <w:rFonts w:ascii="Arial Nova Light" w:eastAsia="Arial Nova" w:hAnsi="Arial Nova Light" w:cs="Arial Nova"/>
          <w:bCs/>
          <w:sz w:val="24"/>
          <w:szCs w:val="24"/>
        </w:rPr>
        <w:t xml:space="preserve"> </w:t>
      </w:r>
      <w:r w:rsidR="0035573A" w:rsidRPr="00AA2D7C">
        <w:rPr>
          <w:rFonts w:ascii="Arial Nova Light" w:eastAsia="Arial Nova" w:hAnsi="Arial Nova Light" w:cs="Arial Nova"/>
          <w:bCs/>
          <w:sz w:val="24"/>
          <w:szCs w:val="24"/>
        </w:rPr>
        <w:t xml:space="preserve">enfatizan que </w:t>
      </w:r>
      <w:r w:rsidR="00E87519">
        <w:rPr>
          <w:rFonts w:ascii="Arial Nova Light" w:eastAsia="Arial Nova" w:hAnsi="Arial Nova Light" w:cs="Arial Nova"/>
          <w:bCs/>
          <w:sz w:val="24"/>
          <w:szCs w:val="24"/>
        </w:rPr>
        <w:t xml:space="preserve">la </w:t>
      </w:r>
      <w:r w:rsidR="00AC2F75">
        <w:rPr>
          <w:rFonts w:ascii="Arial Nova Light" w:eastAsia="Arial Nova" w:hAnsi="Arial Nova Light" w:cs="Arial Nova"/>
          <w:bCs/>
          <w:sz w:val="24"/>
          <w:szCs w:val="24"/>
        </w:rPr>
        <w:t>v</w:t>
      </w:r>
      <w:r w:rsidR="004130BC">
        <w:rPr>
          <w:rFonts w:ascii="Arial Nova Light" w:eastAsia="Arial Nova" w:hAnsi="Arial Nova Light" w:cs="Arial Nova"/>
          <w:bCs/>
          <w:sz w:val="24"/>
          <w:szCs w:val="24"/>
        </w:rPr>
        <w:t>í</w:t>
      </w:r>
      <w:r w:rsidR="00AC2F75">
        <w:rPr>
          <w:rFonts w:ascii="Arial Nova Light" w:eastAsia="Arial Nova" w:hAnsi="Arial Nova Light" w:cs="Arial Nova"/>
          <w:bCs/>
          <w:sz w:val="24"/>
          <w:szCs w:val="24"/>
        </w:rPr>
        <w:t>ctima</w:t>
      </w:r>
      <w:r w:rsidR="00E87519">
        <w:rPr>
          <w:rFonts w:ascii="Arial Nova Light" w:eastAsia="Arial Nova" w:hAnsi="Arial Nova Light" w:cs="Arial Nova"/>
          <w:bCs/>
          <w:sz w:val="24"/>
          <w:szCs w:val="24"/>
        </w:rPr>
        <w:t xml:space="preserve"> tiene una </w:t>
      </w:r>
      <w:r w:rsidR="00E87519" w:rsidRPr="00E87519">
        <w:rPr>
          <w:rFonts w:ascii="Arial Nova Light" w:eastAsia="Arial Nova" w:hAnsi="Arial Nova Light" w:cs="Arial Nova"/>
          <w:b/>
          <w:sz w:val="24"/>
          <w:szCs w:val="24"/>
        </w:rPr>
        <w:t>“relación</w:t>
      </w:r>
      <w:r w:rsidR="00E87519">
        <w:rPr>
          <w:rFonts w:ascii="Arial Nova Light" w:eastAsia="Arial Nova" w:hAnsi="Arial Nova Light" w:cs="Arial Nova"/>
          <w:b/>
          <w:sz w:val="24"/>
          <w:szCs w:val="24"/>
        </w:rPr>
        <w:t xml:space="preserve"> personal</w:t>
      </w:r>
      <w:r w:rsidR="00352380" w:rsidRPr="00E87519">
        <w:rPr>
          <w:rFonts w:ascii="Arial Nova Light" w:eastAsia="Arial Nova" w:hAnsi="Arial Nova Light" w:cs="Arial Nova"/>
          <w:b/>
          <w:sz w:val="24"/>
          <w:szCs w:val="24"/>
        </w:rPr>
        <w:t>”</w:t>
      </w:r>
      <w:r w:rsidR="004130BC">
        <w:rPr>
          <w:rFonts w:ascii="Arial Nova Light" w:eastAsia="Arial Nova" w:hAnsi="Arial Nova Light" w:cs="Arial Nova"/>
          <w:b/>
          <w:sz w:val="24"/>
          <w:szCs w:val="24"/>
        </w:rPr>
        <w:t>, del tipo sentimental</w:t>
      </w:r>
      <w:r w:rsidR="00E87519">
        <w:rPr>
          <w:rFonts w:ascii="Arial Nova Light" w:eastAsia="Arial Nova" w:hAnsi="Arial Nova Light" w:cs="Arial Nova"/>
          <w:bCs/>
          <w:sz w:val="24"/>
          <w:szCs w:val="24"/>
        </w:rPr>
        <w:t xml:space="preserve"> con el C. Luis Alberto Villarreal, </w:t>
      </w:r>
      <w:r w:rsidR="00352380" w:rsidRPr="00AA2D7C">
        <w:rPr>
          <w:rFonts w:ascii="Arial Nova Light" w:eastAsia="Arial Nova" w:hAnsi="Arial Nova Light" w:cs="Arial Nova"/>
          <w:bCs/>
          <w:sz w:val="24"/>
          <w:szCs w:val="24"/>
        </w:rPr>
        <w:t xml:space="preserve">aunado a que hace énfasis en que </w:t>
      </w:r>
      <w:r w:rsidR="00E87519">
        <w:rPr>
          <w:rFonts w:ascii="Arial Nova Light" w:eastAsia="Arial Nova" w:hAnsi="Arial Nova Light" w:cs="Arial Nova"/>
          <w:bCs/>
          <w:sz w:val="24"/>
          <w:szCs w:val="24"/>
        </w:rPr>
        <w:t xml:space="preserve">su candidatura se </w:t>
      </w:r>
      <w:r w:rsidR="00352380" w:rsidRPr="00AA2D7C">
        <w:rPr>
          <w:rFonts w:ascii="Arial Nova Light" w:eastAsia="Arial Nova" w:hAnsi="Arial Nova Light" w:cs="Arial Nova"/>
          <w:b/>
          <w:sz w:val="24"/>
          <w:szCs w:val="24"/>
        </w:rPr>
        <w:t>“</w:t>
      </w:r>
      <w:r w:rsidR="00E87519">
        <w:rPr>
          <w:rFonts w:ascii="Arial Nova Light" w:eastAsia="Arial Nova" w:hAnsi="Arial Nova Light" w:cs="Arial Nova"/>
          <w:b/>
          <w:sz w:val="24"/>
          <w:szCs w:val="24"/>
        </w:rPr>
        <w:t>potenciará</w:t>
      </w:r>
      <w:r w:rsidR="00B01EAF" w:rsidRPr="00AA2D7C">
        <w:rPr>
          <w:rFonts w:ascii="Arial Nova Light" w:eastAsia="Arial Nova" w:hAnsi="Arial Nova Light" w:cs="Arial Nova"/>
          <w:b/>
          <w:sz w:val="24"/>
          <w:szCs w:val="24"/>
        </w:rPr>
        <w:t xml:space="preserve">” </w:t>
      </w:r>
      <w:r w:rsidR="00E87519" w:rsidRPr="00E87519">
        <w:rPr>
          <w:rFonts w:ascii="Arial Nova Light" w:eastAsia="Arial Nova" w:hAnsi="Arial Nova Light" w:cs="Arial Nova"/>
          <w:bCs/>
          <w:sz w:val="24"/>
          <w:szCs w:val="24"/>
        </w:rPr>
        <w:t>con este lazo,</w:t>
      </w:r>
      <w:r w:rsidR="00E87519">
        <w:rPr>
          <w:rFonts w:ascii="Arial Nova Light" w:eastAsia="Arial Nova" w:hAnsi="Arial Nova Light" w:cs="Arial Nova"/>
          <w:b/>
          <w:sz w:val="24"/>
          <w:szCs w:val="24"/>
        </w:rPr>
        <w:t xml:space="preserve"> </w:t>
      </w:r>
      <w:r w:rsidR="0035573A" w:rsidRPr="00AA2D7C">
        <w:rPr>
          <w:rFonts w:ascii="Arial Nova Light" w:eastAsia="Arial Nova" w:hAnsi="Arial Nova Light" w:cs="Arial Nova"/>
          <w:bCs/>
          <w:sz w:val="24"/>
          <w:szCs w:val="24"/>
        </w:rPr>
        <w:t xml:space="preserve">lo que se </w:t>
      </w:r>
      <w:r w:rsidR="004130BC">
        <w:rPr>
          <w:rFonts w:ascii="Arial Nova Light" w:eastAsia="Arial Nova" w:hAnsi="Arial Nova Light" w:cs="Arial Nova"/>
          <w:bCs/>
          <w:sz w:val="24"/>
          <w:szCs w:val="24"/>
        </w:rPr>
        <w:t>traduce</w:t>
      </w:r>
      <w:r w:rsidR="0035573A" w:rsidRPr="00AA2D7C">
        <w:rPr>
          <w:rFonts w:ascii="Arial Nova Light" w:eastAsia="Arial Nova" w:hAnsi="Arial Nova Light" w:cs="Arial Nova"/>
          <w:bCs/>
          <w:sz w:val="24"/>
          <w:szCs w:val="24"/>
        </w:rPr>
        <w:t xml:space="preserve"> como un foco de atención para este Tribunal. </w:t>
      </w:r>
    </w:p>
    <w:p w14:paraId="675C1F10" w14:textId="4D6D5387" w:rsidR="006D70C7" w:rsidRPr="00AA2D7C" w:rsidRDefault="006D70C7"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 xml:space="preserve">Lo anterior, porque </w:t>
      </w:r>
      <w:r w:rsidR="004741B7" w:rsidRPr="00AA2D7C">
        <w:rPr>
          <w:rFonts w:ascii="Arial Nova Light" w:eastAsia="Arial Nova" w:hAnsi="Arial Nova Light" w:cs="Arial Nova"/>
          <w:bCs/>
          <w:sz w:val="24"/>
          <w:szCs w:val="24"/>
        </w:rPr>
        <w:t>sugieren que la influencia d</w:t>
      </w:r>
      <w:r w:rsidR="00E87519">
        <w:rPr>
          <w:rFonts w:ascii="Arial Nova Light" w:eastAsia="Arial Nova" w:hAnsi="Arial Nova Light" w:cs="Arial Nova"/>
          <w:bCs/>
          <w:sz w:val="24"/>
          <w:szCs w:val="24"/>
        </w:rPr>
        <w:t>el C. Luis Alberto Villarreal</w:t>
      </w:r>
      <w:r w:rsidRPr="00AA2D7C">
        <w:rPr>
          <w:rFonts w:ascii="Arial Nova Light" w:eastAsia="Arial Nova" w:hAnsi="Arial Nova Light" w:cs="Arial Nova"/>
          <w:bCs/>
          <w:sz w:val="24"/>
          <w:szCs w:val="24"/>
        </w:rPr>
        <w:t xml:space="preserve"> sería elemento determinante </w:t>
      </w:r>
      <w:r w:rsidR="00AC2F75">
        <w:rPr>
          <w:rFonts w:ascii="Arial Nova Light" w:eastAsia="Arial Nova" w:hAnsi="Arial Nova Light" w:cs="Arial Nova"/>
          <w:bCs/>
          <w:sz w:val="24"/>
          <w:szCs w:val="24"/>
        </w:rPr>
        <w:t>en su</w:t>
      </w:r>
      <w:r w:rsidRPr="00AA2D7C">
        <w:rPr>
          <w:rFonts w:ascii="Arial Nova Light" w:eastAsia="Arial Nova" w:hAnsi="Arial Nova Light" w:cs="Arial Nova"/>
          <w:bCs/>
          <w:sz w:val="24"/>
          <w:szCs w:val="24"/>
        </w:rPr>
        <w:t xml:space="preserve"> candidatura</w:t>
      </w:r>
      <w:r w:rsidR="00AC2F75">
        <w:rPr>
          <w:rFonts w:ascii="Arial Nova Light" w:eastAsia="Arial Nova" w:hAnsi="Arial Nova Light" w:cs="Arial Nova"/>
          <w:bCs/>
          <w:sz w:val="24"/>
          <w:szCs w:val="24"/>
        </w:rPr>
        <w:t xml:space="preserve">, pues al referir que la </w:t>
      </w:r>
      <w:r w:rsidR="00AC2F75" w:rsidRPr="002749C7">
        <w:rPr>
          <w:rFonts w:ascii="Arial Nova Light" w:eastAsia="Arial Nova" w:hAnsi="Arial Nova Light" w:cs="Arial Nova"/>
          <w:b/>
          <w:sz w:val="24"/>
          <w:szCs w:val="24"/>
        </w:rPr>
        <w:t>potenciará</w:t>
      </w:r>
      <w:r w:rsidR="00AC2F75">
        <w:rPr>
          <w:rFonts w:ascii="Arial Nova Light" w:eastAsia="Arial Nova" w:hAnsi="Arial Nova Light" w:cs="Arial Nova"/>
          <w:bCs/>
          <w:sz w:val="24"/>
          <w:szCs w:val="24"/>
        </w:rPr>
        <w:t xml:space="preserve">, </w:t>
      </w:r>
      <w:r w:rsidR="002749C7">
        <w:rPr>
          <w:rFonts w:ascii="Arial Nova Light" w:eastAsia="Arial Nova" w:hAnsi="Arial Nova Light" w:cs="Arial Nova"/>
          <w:bCs/>
          <w:sz w:val="24"/>
          <w:szCs w:val="24"/>
        </w:rPr>
        <w:t xml:space="preserve">dicho de otra manera, </w:t>
      </w:r>
      <w:r w:rsidR="002749C7" w:rsidRPr="002749C7">
        <w:rPr>
          <w:rFonts w:ascii="Arial Nova Light" w:eastAsia="Arial Nova" w:hAnsi="Arial Nova Light" w:cs="Arial Nova"/>
          <w:b/>
          <w:sz w:val="24"/>
          <w:szCs w:val="24"/>
        </w:rPr>
        <w:t>la candidata, por méritos propios no es capaz de tener una campaña fuerte</w:t>
      </w:r>
      <w:r w:rsidR="002749C7">
        <w:rPr>
          <w:rFonts w:ascii="Arial Nova Light" w:eastAsia="Arial Nova" w:hAnsi="Arial Nova Light" w:cs="Arial Nova"/>
          <w:bCs/>
          <w:sz w:val="24"/>
          <w:szCs w:val="24"/>
        </w:rPr>
        <w:t xml:space="preserve">, lo que </w:t>
      </w:r>
      <w:r w:rsidR="00AC2F75">
        <w:rPr>
          <w:rFonts w:ascii="Arial Nova Light" w:eastAsia="Arial Nova" w:hAnsi="Arial Nova Light" w:cs="Arial Nova"/>
          <w:bCs/>
          <w:sz w:val="24"/>
          <w:szCs w:val="24"/>
        </w:rPr>
        <w:t>infiere que las capacidades de la víctima no son suficientes para conseguir un cargo público.</w:t>
      </w:r>
    </w:p>
    <w:p w14:paraId="7AF6657C" w14:textId="268DA7E3" w:rsidR="0035573A" w:rsidRPr="00AA2D7C" w:rsidRDefault="004C64CD"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Así, el mensaje tiene como finalidad vincular a la víctima co</w:t>
      </w:r>
      <w:r w:rsidR="004741B7" w:rsidRPr="00AA2D7C">
        <w:rPr>
          <w:rFonts w:ascii="Arial Nova Light" w:eastAsia="Arial Nova" w:hAnsi="Arial Nova Light" w:cs="Arial Nova"/>
          <w:bCs/>
          <w:sz w:val="24"/>
          <w:szCs w:val="24"/>
        </w:rPr>
        <w:t xml:space="preserve">mo </w:t>
      </w:r>
      <w:r w:rsidR="00AC2F75">
        <w:rPr>
          <w:rFonts w:ascii="Arial Nova Light" w:eastAsia="Arial Nova" w:hAnsi="Arial Nova Light" w:cs="Arial Nova"/>
          <w:bCs/>
          <w:sz w:val="24"/>
          <w:szCs w:val="24"/>
        </w:rPr>
        <w:t>pareja de</w:t>
      </w:r>
      <w:r w:rsidR="004741B7" w:rsidRPr="00AA2D7C">
        <w:rPr>
          <w:rFonts w:ascii="Arial Nova Light" w:eastAsia="Arial Nova" w:hAnsi="Arial Nova Light" w:cs="Arial Nova"/>
          <w:bCs/>
          <w:sz w:val="24"/>
          <w:szCs w:val="24"/>
        </w:rPr>
        <w:t xml:space="preserve"> </w:t>
      </w:r>
      <w:r w:rsidR="00657BA0" w:rsidRPr="00AA2D7C">
        <w:rPr>
          <w:rFonts w:ascii="Arial Nova Light" w:eastAsia="Arial Nova" w:hAnsi="Arial Nova Light" w:cs="Arial Nova"/>
          <w:bCs/>
          <w:sz w:val="24"/>
          <w:szCs w:val="24"/>
        </w:rPr>
        <w:t>una persona de género masculino, con</w:t>
      </w:r>
      <w:r w:rsidR="004741B7" w:rsidRPr="00AA2D7C">
        <w:rPr>
          <w:rFonts w:ascii="Arial Nova Light" w:eastAsia="Arial Nova" w:hAnsi="Arial Nova Light" w:cs="Arial Nova"/>
          <w:bCs/>
          <w:sz w:val="24"/>
          <w:szCs w:val="24"/>
        </w:rPr>
        <w:t xml:space="preserve"> influencia</w:t>
      </w:r>
      <w:r w:rsidR="00657BA0" w:rsidRPr="00AA2D7C">
        <w:rPr>
          <w:rFonts w:ascii="Arial Nova Light" w:eastAsia="Arial Nova" w:hAnsi="Arial Nova Light" w:cs="Arial Nova"/>
          <w:bCs/>
          <w:sz w:val="24"/>
          <w:szCs w:val="24"/>
        </w:rPr>
        <w:t xml:space="preserve">, o en palabras propias del medio de comunicación </w:t>
      </w:r>
      <w:r w:rsidR="00657BA0" w:rsidRPr="00AC2F75">
        <w:rPr>
          <w:rFonts w:ascii="Arial Nova Light" w:eastAsia="Arial Nova" w:hAnsi="Arial Nova Light" w:cs="Arial Nova"/>
          <w:bCs/>
          <w:sz w:val="24"/>
          <w:szCs w:val="24"/>
        </w:rPr>
        <w:t>“</w:t>
      </w:r>
      <w:r w:rsidR="00AC2F75" w:rsidRPr="00AC2F75">
        <w:rPr>
          <w:rFonts w:ascii="Arial Nova Light" w:hAnsi="Arial Nova Light" w:cs="Arial"/>
          <w:i/>
          <w:iCs/>
          <w:sz w:val="24"/>
          <w:szCs w:val="24"/>
        </w:rPr>
        <w:t>coordinador de los diputados federales del PAN que tramó los "moches", el esquema de corrupción que consistió que estos gestionaban millonarios recursos para obra pública a los alcaldes a cambio de una comisión y la asignación de contratos a constructoras que ellos decidían”</w:t>
      </w:r>
      <w:r w:rsidR="00AC2F75">
        <w:rPr>
          <w:rFonts w:ascii="Arial Nova Light" w:hAnsi="Arial Nova Light" w:cs="Arial"/>
          <w:i/>
          <w:iCs/>
          <w:sz w:val="24"/>
          <w:szCs w:val="24"/>
        </w:rPr>
        <w:t xml:space="preserve">, </w:t>
      </w:r>
      <w:r w:rsidR="00FC154E" w:rsidRPr="00AA2D7C">
        <w:rPr>
          <w:rFonts w:ascii="Arial Nova Light" w:eastAsia="Arial Nova" w:hAnsi="Arial Nova Light" w:cs="Arial Nova"/>
          <w:bCs/>
          <w:sz w:val="24"/>
          <w:szCs w:val="24"/>
        </w:rPr>
        <w:t xml:space="preserve">sin </w:t>
      </w:r>
      <w:r w:rsidRPr="00AA2D7C">
        <w:rPr>
          <w:rFonts w:ascii="Arial Nova Light" w:eastAsia="Arial Nova" w:hAnsi="Arial Nova Light" w:cs="Arial Nova"/>
          <w:bCs/>
          <w:sz w:val="24"/>
          <w:szCs w:val="24"/>
        </w:rPr>
        <w:t>ref</w:t>
      </w:r>
      <w:r w:rsidR="00FC154E" w:rsidRPr="00AA2D7C">
        <w:rPr>
          <w:rFonts w:ascii="Arial Nova Light" w:eastAsia="Arial Nova" w:hAnsi="Arial Nova Light" w:cs="Arial Nova"/>
          <w:bCs/>
          <w:sz w:val="24"/>
          <w:szCs w:val="24"/>
        </w:rPr>
        <w:t xml:space="preserve">erir </w:t>
      </w:r>
      <w:r w:rsidRPr="00AA2D7C">
        <w:rPr>
          <w:rFonts w:ascii="Arial Nova Light" w:eastAsia="Arial Nova" w:hAnsi="Arial Nova Light" w:cs="Arial Nova"/>
          <w:bCs/>
          <w:sz w:val="24"/>
          <w:szCs w:val="24"/>
        </w:rPr>
        <w:t>mensaje alguno</w:t>
      </w:r>
      <w:r w:rsidR="00684BBF" w:rsidRPr="00AA2D7C">
        <w:rPr>
          <w:rFonts w:ascii="Arial Nova Light" w:eastAsia="Arial Nova" w:hAnsi="Arial Nova Light" w:cs="Arial Nova"/>
          <w:bCs/>
          <w:sz w:val="24"/>
          <w:szCs w:val="24"/>
        </w:rPr>
        <w:t xml:space="preserve"> que haga alusión</w:t>
      </w:r>
      <w:r w:rsidRPr="00AA2D7C">
        <w:rPr>
          <w:rFonts w:ascii="Arial Nova Light" w:eastAsia="Arial Nova" w:hAnsi="Arial Nova Light" w:cs="Arial Nova"/>
          <w:bCs/>
          <w:sz w:val="24"/>
          <w:szCs w:val="24"/>
        </w:rPr>
        <w:t xml:space="preserve"> a su trayectoria política</w:t>
      </w:r>
      <w:r w:rsidR="00FC154E" w:rsidRPr="00AA2D7C">
        <w:rPr>
          <w:rFonts w:ascii="Arial Nova Light" w:eastAsia="Arial Nova" w:hAnsi="Arial Nova Light" w:cs="Arial Nova"/>
          <w:bCs/>
          <w:sz w:val="24"/>
          <w:szCs w:val="24"/>
        </w:rPr>
        <w:t xml:space="preserve"> y/o capacidades personales.</w:t>
      </w:r>
    </w:p>
    <w:p w14:paraId="52F78DE6" w14:textId="73122539" w:rsidR="00041A10" w:rsidRPr="00AA2D7C" w:rsidRDefault="001C7244" w:rsidP="00041A1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ese sentido </w:t>
      </w:r>
      <w:r w:rsidR="00637735" w:rsidRPr="00AA2D7C">
        <w:rPr>
          <w:rFonts w:ascii="Arial Nova Light" w:eastAsia="Arial Nova" w:hAnsi="Arial Nova Light" w:cs="Arial Nova"/>
          <w:bCs/>
          <w:sz w:val="24"/>
          <w:szCs w:val="24"/>
        </w:rPr>
        <w:t>la</w:t>
      </w:r>
      <w:r w:rsidR="00041A10" w:rsidRPr="00AA2D7C">
        <w:rPr>
          <w:rFonts w:ascii="Arial Nova Light" w:eastAsia="Arial Nova" w:hAnsi="Arial Nova Light" w:cs="Arial Nova"/>
          <w:bCs/>
          <w:sz w:val="24"/>
          <w:szCs w:val="24"/>
        </w:rPr>
        <w:t xml:space="preserve">s expresiones </w:t>
      </w:r>
      <w:r w:rsidR="00FC154E" w:rsidRPr="00AA2D7C">
        <w:rPr>
          <w:rFonts w:ascii="Arial Nova Light" w:eastAsia="Arial Nova" w:hAnsi="Arial Nova Light" w:cs="Arial Nova"/>
          <w:bCs/>
          <w:sz w:val="24"/>
          <w:szCs w:val="24"/>
        </w:rPr>
        <w:t>antes citadas,</w:t>
      </w:r>
      <w:r w:rsidR="00041A10" w:rsidRPr="00AA2D7C">
        <w:rPr>
          <w:rFonts w:ascii="Arial Nova Light" w:eastAsia="Arial Nova" w:hAnsi="Arial Nova Light" w:cs="Arial Nova"/>
          <w:bCs/>
          <w:sz w:val="24"/>
          <w:szCs w:val="24"/>
        </w:rPr>
        <w:t xml:space="preserve"> actualizan los supuestos previstos en la jurisprudencia </w:t>
      </w:r>
      <w:r w:rsidR="00041A10" w:rsidRPr="00AA2D7C">
        <w:rPr>
          <w:rFonts w:ascii="Arial Nova Light" w:eastAsia="Arial Nova" w:hAnsi="Arial Nova Light" w:cs="Arial Nova"/>
          <w:b/>
          <w:sz w:val="24"/>
          <w:szCs w:val="24"/>
        </w:rPr>
        <w:t>21/2018</w:t>
      </w:r>
      <w:r w:rsidR="00041A10" w:rsidRPr="00AA2D7C">
        <w:rPr>
          <w:rFonts w:ascii="Arial Nova Light" w:eastAsia="Arial Nova" w:hAnsi="Arial Nova Light" w:cs="Arial Nova"/>
          <w:bCs/>
          <w:sz w:val="24"/>
          <w:szCs w:val="24"/>
        </w:rPr>
        <w:t xml:space="preserve">, de rubro: </w:t>
      </w:r>
      <w:r w:rsidR="00041A10" w:rsidRPr="00AA2D7C">
        <w:rPr>
          <w:rFonts w:ascii="Arial Nova Light" w:eastAsia="Arial Nova" w:hAnsi="Arial Nova Light" w:cs="Arial Nova"/>
          <w:b/>
          <w:sz w:val="24"/>
          <w:szCs w:val="24"/>
        </w:rPr>
        <w:t>VIOLENCIA POLÍTICA DE GÉNERO. ELEMENTOS QUE LA ACTUALIZAN EN EL DEBATE POLÍTICO,</w:t>
      </w:r>
      <w:r w:rsidR="00041A10" w:rsidRPr="00AA2D7C">
        <w:rPr>
          <w:rFonts w:ascii="Arial Nova Light" w:eastAsia="Arial Nova" w:hAnsi="Arial Nova Light" w:cs="Arial Nova"/>
          <w:bCs/>
          <w:sz w:val="24"/>
          <w:szCs w:val="24"/>
        </w:rPr>
        <w:t xml:space="preserve"> </w:t>
      </w:r>
      <w:r w:rsidR="0033781D" w:rsidRPr="00AA2D7C">
        <w:rPr>
          <w:rFonts w:ascii="Arial Nova Light" w:eastAsia="Arial Nova" w:hAnsi="Arial Nova Light" w:cs="Arial Nova"/>
          <w:bCs/>
          <w:sz w:val="24"/>
          <w:szCs w:val="24"/>
        </w:rPr>
        <w:t xml:space="preserve">por las siguientes razones: </w:t>
      </w:r>
    </w:p>
    <w:p w14:paraId="7E0B94E1" w14:textId="562C86BB" w:rsidR="00041A10" w:rsidRPr="00AA2D7C" w:rsidRDefault="00041A10" w:rsidP="0019459D">
      <w:pPr>
        <w:pStyle w:val="Prrafodelista"/>
        <w:numPr>
          <w:ilvl w:val="0"/>
          <w:numId w:val="20"/>
        </w:num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AA2D7C">
        <w:rPr>
          <w:rFonts w:ascii="Arial Nova Light" w:eastAsia="Arial Nova" w:hAnsi="Arial Nova Light" w:cs="Arial Nova"/>
          <w:b/>
          <w:i/>
          <w:iCs/>
          <w:sz w:val="24"/>
          <w:szCs w:val="24"/>
        </w:rPr>
        <w:t>Sucede en el marco del ejercicio de derechos político-electorales o bien en el ejercicio de un cargo público.</w:t>
      </w:r>
    </w:p>
    <w:p w14:paraId="0539AA66" w14:textId="2F176C49" w:rsidR="0033781D" w:rsidRPr="00AA2D7C" w:rsidRDefault="006D70C7" w:rsidP="009379C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La conducta s</w:t>
      </w:r>
      <w:r w:rsidR="00FC154E" w:rsidRPr="00AA2D7C">
        <w:rPr>
          <w:rFonts w:ascii="Arial Nova Light" w:eastAsia="Arial Nova" w:hAnsi="Arial Nova Light" w:cs="Arial Nova"/>
          <w:bCs/>
          <w:sz w:val="24"/>
          <w:szCs w:val="24"/>
        </w:rPr>
        <w:t xml:space="preserve">e suscita en una </w:t>
      </w:r>
      <w:r w:rsidR="00747F62" w:rsidRPr="00AA2D7C">
        <w:rPr>
          <w:rFonts w:ascii="Arial Nova Light" w:eastAsia="Arial Nova" w:hAnsi="Arial Nova Light" w:cs="Arial Nova"/>
          <w:bCs/>
          <w:sz w:val="24"/>
          <w:szCs w:val="24"/>
        </w:rPr>
        <w:t>nota periodística d</w:t>
      </w:r>
      <w:r w:rsidR="00FC154E" w:rsidRPr="00AA2D7C">
        <w:rPr>
          <w:rFonts w:ascii="Arial Nova Light" w:eastAsia="Arial Nova" w:hAnsi="Arial Nova Light" w:cs="Arial Nova"/>
          <w:bCs/>
          <w:sz w:val="24"/>
          <w:szCs w:val="24"/>
        </w:rPr>
        <w:t>e un medio de comunicación digital</w:t>
      </w:r>
      <w:r w:rsidRPr="00AA2D7C">
        <w:rPr>
          <w:rFonts w:ascii="Arial Nova Light" w:eastAsia="Arial Nova" w:hAnsi="Arial Nova Light" w:cs="Arial Nova"/>
          <w:bCs/>
          <w:sz w:val="24"/>
          <w:szCs w:val="24"/>
        </w:rPr>
        <w:t xml:space="preserve"> </w:t>
      </w:r>
      <w:r w:rsidR="00747F62" w:rsidRPr="00AA2D7C">
        <w:rPr>
          <w:rFonts w:ascii="Arial Nova Light" w:eastAsia="Arial Nova" w:hAnsi="Arial Nova Light" w:cs="Arial Nova"/>
          <w:bCs/>
          <w:sz w:val="24"/>
          <w:szCs w:val="24"/>
        </w:rPr>
        <w:t>durante el desarrollo de la actual campaña a la Gubernatura de Aguascalientes</w:t>
      </w:r>
      <w:r w:rsidRPr="00AA2D7C">
        <w:rPr>
          <w:rFonts w:ascii="Arial Nova Light" w:eastAsia="Arial Nova" w:hAnsi="Arial Nova Light" w:cs="Arial Nova"/>
          <w:bCs/>
          <w:sz w:val="24"/>
          <w:szCs w:val="24"/>
        </w:rPr>
        <w:t xml:space="preserve">.  En </w:t>
      </w:r>
      <w:r w:rsidR="00747F62" w:rsidRPr="00AA2D7C">
        <w:rPr>
          <w:rFonts w:ascii="Arial Nova Light" w:eastAsia="Arial Nova" w:hAnsi="Arial Nova Light" w:cs="Arial Nova"/>
          <w:bCs/>
          <w:sz w:val="24"/>
          <w:szCs w:val="24"/>
        </w:rPr>
        <w:t>la referida nota,</w:t>
      </w:r>
      <w:r w:rsidRPr="00AA2D7C">
        <w:rPr>
          <w:rFonts w:ascii="Arial Nova Light" w:eastAsia="Arial Nova" w:hAnsi="Arial Nova Light" w:cs="Arial Nova"/>
          <w:bCs/>
          <w:sz w:val="24"/>
          <w:szCs w:val="24"/>
        </w:rPr>
        <w:t xml:space="preserve"> </w:t>
      </w:r>
      <w:r w:rsidR="00747F62" w:rsidRPr="00AA2D7C">
        <w:rPr>
          <w:rFonts w:ascii="Arial Nova Light" w:eastAsia="Arial Nova" w:hAnsi="Arial Nova Light" w:cs="Arial Nova"/>
          <w:bCs/>
          <w:sz w:val="24"/>
          <w:szCs w:val="24"/>
        </w:rPr>
        <w:t xml:space="preserve">se señala la </w:t>
      </w:r>
      <w:r w:rsidR="00AC2F75">
        <w:rPr>
          <w:rFonts w:ascii="Arial Nova Light" w:eastAsia="Arial Nova" w:hAnsi="Arial Nova Light" w:cs="Arial Nova"/>
          <w:b/>
          <w:i/>
          <w:iCs/>
          <w:sz w:val="24"/>
          <w:szCs w:val="24"/>
        </w:rPr>
        <w:t xml:space="preserve">potencialización de la candidatura </w:t>
      </w:r>
      <w:r w:rsidR="00747F62" w:rsidRPr="00AA2D7C">
        <w:rPr>
          <w:rFonts w:ascii="Arial Nova Light" w:eastAsia="Arial Nova" w:hAnsi="Arial Nova Light" w:cs="Arial Nova"/>
          <w:bCs/>
          <w:sz w:val="24"/>
          <w:szCs w:val="24"/>
        </w:rPr>
        <w:t>en favor de la víctima</w:t>
      </w:r>
      <w:r w:rsidR="00747F62" w:rsidRPr="00AA2D7C">
        <w:rPr>
          <w:rFonts w:ascii="Arial Nova Light" w:eastAsia="Arial Nova" w:hAnsi="Arial Nova Light" w:cs="Arial Nova"/>
          <w:b/>
          <w:sz w:val="24"/>
          <w:szCs w:val="24"/>
        </w:rPr>
        <w:t xml:space="preserve"> </w:t>
      </w:r>
      <w:r w:rsidR="00747F62" w:rsidRPr="00AA2D7C">
        <w:rPr>
          <w:rFonts w:ascii="Arial Nova Light" w:eastAsia="Arial Nova" w:hAnsi="Arial Nova Light" w:cs="Arial Nova"/>
          <w:bCs/>
          <w:sz w:val="24"/>
          <w:szCs w:val="24"/>
        </w:rPr>
        <w:t>por ser</w:t>
      </w:r>
      <w:r w:rsidR="00747F62" w:rsidRPr="00AA2D7C">
        <w:rPr>
          <w:rFonts w:ascii="Arial Nova Light" w:eastAsia="Arial Nova" w:hAnsi="Arial Nova Light" w:cs="Arial Nova"/>
          <w:b/>
          <w:sz w:val="24"/>
          <w:szCs w:val="24"/>
        </w:rPr>
        <w:t xml:space="preserve"> </w:t>
      </w:r>
      <w:r w:rsidR="00C62A65">
        <w:rPr>
          <w:rFonts w:ascii="Arial Nova Light" w:eastAsia="Arial Nova" w:hAnsi="Arial Nova Light" w:cs="Arial Nova"/>
          <w:b/>
          <w:i/>
          <w:iCs/>
          <w:sz w:val="24"/>
          <w:szCs w:val="24"/>
        </w:rPr>
        <w:t>pareja de un ex coordinador de diputados federales del PAN</w:t>
      </w:r>
      <w:r w:rsidR="00747F62" w:rsidRPr="00AA2D7C">
        <w:rPr>
          <w:rFonts w:ascii="Arial Nova Light" w:eastAsia="Arial Nova" w:hAnsi="Arial Nova Light" w:cs="Arial Nova"/>
          <w:bCs/>
          <w:sz w:val="24"/>
          <w:szCs w:val="24"/>
        </w:rPr>
        <w:t>,</w:t>
      </w:r>
      <w:r w:rsidR="004130BC">
        <w:rPr>
          <w:rFonts w:ascii="Arial Nova Light" w:eastAsia="Arial Nova" w:hAnsi="Arial Nova Light" w:cs="Arial Nova"/>
          <w:bCs/>
          <w:sz w:val="24"/>
          <w:szCs w:val="24"/>
        </w:rPr>
        <w:t xml:space="preserve"> y hacer referencia directa a un próximo vínculo matrimonial, son</w:t>
      </w:r>
      <w:r w:rsidR="00747F62" w:rsidRPr="00AA2D7C">
        <w:rPr>
          <w:rFonts w:ascii="Arial Nova Light" w:eastAsia="Arial Nova" w:hAnsi="Arial Nova Light" w:cs="Arial Nova"/>
          <w:bCs/>
          <w:sz w:val="24"/>
          <w:szCs w:val="24"/>
        </w:rPr>
        <w:t xml:space="preserve"> cuesti</w:t>
      </w:r>
      <w:r w:rsidR="004130BC">
        <w:rPr>
          <w:rFonts w:ascii="Arial Nova Light" w:eastAsia="Arial Nova" w:hAnsi="Arial Nova Light" w:cs="Arial Nova"/>
          <w:bCs/>
          <w:sz w:val="24"/>
          <w:szCs w:val="24"/>
        </w:rPr>
        <w:t>o</w:t>
      </w:r>
      <w:r w:rsidR="00747F62" w:rsidRPr="00AA2D7C">
        <w:rPr>
          <w:rFonts w:ascii="Arial Nova Light" w:eastAsia="Arial Nova" w:hAnsi="Arial Nova Light" w:cs="Arial Nova"/>
          <w:bCs/>
          <w:sz w:val="24"/>
          <w:szCs w:val="24"/>
        </w:rPr>
        <w:t>n</w:t>
      </w:r>
      <w:r w:rsidR="004130BC">
        <w:rPr>
          <w:rFonts w:ascii="Arial Nova Light" w:eastAsia="Arial Nova" w:hAnsi="Arial Nova Light" w:cs="Arial Nova"/>
          <w:bCs/>
          <w:sz w:val="24"/>
          <w:szCs w:val="24"/>
        </w:rPr>
        <w:t>es</w:t>
      </w:r>
      <w:r w:rsidR="00747F62" w:rsidRPr="00AA2D7C">
        <w:rPr>
          <w:rFonts w:ascii="Arial Nova Light" w:eastAsia="Arial Nova" w:hAnsi="Arial Nova Light" w:cs="Arial Nova"/>
          <w:bCs/>
          <w:sz w:val="24"/>
          <w:szCs w:val="24"/>
        </w:rPr>
        <w:t xml:space="preserve"> que afecta</w:t>
      </w:r>
      <w:r w:rsidR="004130BC">
        <w:rPr>
          <w:rFonts w:ascii="Arial Nova Light" w:eastAsia="Arial Nova" w:hAnsi="Arial Nova Light" w:cs="Arial Nova"/>
          <w:bCs/>
          <w:sz w:val="24"/>
          <w:szCs w:val="24"/>
        </w:rPr>
        <w:t>n</w:t>
      </w:r>
      <w:r w:rsidRPr="00AA2D7C">
        <w:rPr>
          <w:rFonts w:ascii="Arial Nova Light" w:eastAsia="Arial Nova" w:hAnsi="Arial Nova Light" w:cs="Arial Nova"/>
          <w:bCs/>
          <w:sz w:val="24"/>
          <w:szCs w:val="24"/>
        </w:rPr>
        <w:t xml:space="preserve"> directamente el ejercicio y goce de los derechos político electorales de la víctima, máxime porque</w:t>
      </w:r>
      <w:r w:rsidR="00443D57" w:rsidRPr="00AA2D7C">
        <w:rPr>
          <w:rFonts w:ascii="Arial Nova Light" w:eastAsia="Arial Nova" w:hAnsi="Arial Nova Light" w:cs="Arial Nova"/>
          <w:bCs/>
          <w:sz w:val="24"/>
          <w:szCs w:val="24"/>
        </w:rPr>
        <w:t xml:space="preserve">, con el carácter </w:t>
      </w:r>
      <w:r w:rsidR="00C62A65">
        <w:rPr>
          <w:rFonts w:ascii="Arial Nova Light" w:eastAsia="Arial Nova" w:hAnsi="Arial Nova Light" w:cs="Arial Nova"/>
          <w:bCs/>
          <w:sz w:val="24"/>
          <w:szCs w:val="24"/>
        </w:rPr>
        <w:t xml:space="preserve">de actual candidata a la Gubernatura de Aguascalientes </w:t>
      </w:r>
      <w:r w:rsidR="00443D57" w:rsidRPr="00AA2D7C">
        <w:rPr>
          <w:rFonts w:ascii="Arial Nova Light" w:eastAsia="Arial Nova" w:hAnsi="Arial Nova Light" w:cs="Arial Nova"/>
          <w:bCs/>
          <w:sz w:val="24"/>
          <w:szCs w:val="24"/>
        </w:rPr>
        <w:t xml:space="preserve">que ostenta, </w:t>
      </w:r>
      <w:r w:rsidRPr="00AA2D7C">
        <w:rPr>
          <w:rFonts w:ascii="Arial Nova Light" w:eastAsia="Arial Nova" w:hAnsi="Arial Nova Light" w:cs="Arial Nova"/>
          <w:bCs/>
          <w:sz w:val="24"/>
          <w:szCs w:val="24"/>
        </w:rPr>
        <w:t>tales expresiones, y su difusión, la</w:t>
      </w:r>
      <w:r w:rsidR="009379C0" w:rsidRPr="00AA2D7C">
        <w:rPr>
          <w:rFonts w:ascii="Arial Nova Light" w:eastAsia="Arial Nova" w:hAnsi="Arial Nova Light" w:cs="Arial Nova"/>
          <w:bCs/>
          <w:sz w:val="24"/>
          <w:szCs w:val="24"/>
        </w:rPr>
        <w:t xml:space="preserve"> colocan en una vitrina</w:t>
      </w:r>
      <w:r w:rsidRPr="00AA2D7C">
        <w:rPr>
          <w:rFonts w:ascii="Arial Nova Light" w:eastAsia="Arial Nova" w:hAnsi="Arial Nova Light" w:cs="Arial Nova"/>
          <w:bCs/>
          <w:sz w:val="24"/>
          <w:szCs w:val="24"/>
        </w:rPr>
        <w:t xml:space="preserve">, </w:t>
      </w:r>
      <w:r w:rsidR="00022801" w:rsidRPr="00AA2D7C">
        <w:rPr>
          <w:rFonts w:ascii="Arial Nova Light" w:eastAsia="Arial Nova" w:hAnsi="Arial Nova Light" w:cs="Arial Nova"/>
          <w:bCs/>
          <w:sz w:val="24"/>
          <w:szCs w:val="24"/>
        </w:rPr>
        <w:lastRenderedPageBreak/>
        <w:t>expuesta</w:t>
      </w:r>
      <w:r w:rsidRPr="00AA2D7C">
        <w:rPr>
          <w:rFonts w:ascii="Arial Nova Light" w:eastAsia="Arial Nova" w:hAnsi="Arial Nova Light" w:cs="Arial Nova"/>
          <w:bCs/>
          <w:sz w:val="24"/>
          <w:szCs w:val="24"/>
        </w:rPr>
        <w:t xml:space="preserve"> a una afectación y la </w:t>
      </w:r>
      <w:r w:rsidR="009304A7" w:rsidRPr="00AA2D7C">
        <w:rPr>
          <w:rFonts w:ascii="Arial Nova Light" w:eastAsia="Arial Nova" w:hAnsi="Arial Nova Light" w:cs="Arial Nova"/>
          <w:bCs/>
          <w:sz w:val="24"/>
          <w:szCs w:val="24"/>
        </w:rPr>
        <w:t>sitúa</w:t>
      </w:r>
      <w:r w:rsidRPr="00AA2D7C">
        <w:rPr>
          <w:rFonts w:ascii="Arial Nova Light" w:eastAsia="Arial Nova" w:hAnsi="Arial Nova Light" w:cs="Arial Nova"/>
          <w:bCs/>
          <w:sz w:val="24"/>
          <w:szCs w:val="24"/>
        </w:rPr>
        <w:t xml:space="preserve"> en una </w:t>
      </w:r>
      <w:r w:rsidR="00443D57" w:rsidRPr="00AA2D7C">
        <w:rPr>
          <w:rFonts w:ascii="Arial Nova Light" w:eastAsia="Arial Nova" w:hAnsi="Arial Nova Light" w:cs="Arial Nova"/>
          <w:bCs/>
          <w:sz w:val="24"/>
          <w:szCs w:val="24"/>
        </w:rPr>
        <w:t xml:space="preserve">esfera </w:t>
      </w:r>
      <w:r w:rsidRPr="00AA2D7C">
        <w:rPr>
          <w:rFonts w:ascii="Arial Nova Light" w:eastAsia="Arial Nova" w:hAnsi="Arial Nova Light" w:cs="Arial Nova"/>
          <w:bCs/>
          <w:sz w:val="24"/>
          <w:szCs w:val="24"/>
        </w:rPr>
        <w:t>de vulnerabilidad</w:t>
      </w:r>
      <w:r w:rsidR="00022801" w:rsidRPr="00AA2D7C">
        <w:rPr>
          <w:rFonts w:ascii="Arial Nova Light" w:eastAsia="Arial Nova" w:hAnsi="Arial Nova Light" w:cs="Arial Nova"/>
          <w:bCs/>
          <w:sz w:val="24"/>
          <w:szCs w:val="24"/>
        </w:rPr>
        <w:t xml:space="preserve"> </w:t>
      </w:r>
      <w:r w:rsidR="004A3568" w:rsidRPr="00AA2D7C">
        <w:rPr>
          <w:rFonts w:ascii="Arial Nova Light" w:eastAsia="Arial Nova" w:hAnsi="Arial Nova Light" w:cs="Arial Nova"/>
          <w:bCs/>
          <w:sz w:val="24"/>
          <w:szCs w:val="24"/>
        </w:rPr>
        <w:t xml:space="preserve">ante el inminente proceso selectivo interno del partido político que </w:t>
      </w:r>
      <w:r w:rsidR="00443D57" w:rsidRPr="00AA2D7C">
        <w:rPr>
          <w:rFonts w:ascii="Arial Nova Light" w:eastAsia="Arial Nova" w:hAnsi="Arial Nova Light" w:cs="Arial Nova"/>
          <w:bCs/>
          <w:sz w:val="24"/>
          <w:szCs w:val="24"/>
        </w:rPr>
        <w:t>representa.</w:t>
      </w:r>
    </w:p>
    <w:p w14:paraId="1D5B8443" w14:textId="53C8E8CB" w:rsidR="00041A10" w:rsidRDefault="00041A10" w:rsidP="0019459D">
      <w:pPr>
        <w:pStyle w:val="Prrafodelista"/>
        <w:numPr>
          <w:ilvl w:val="0"/>
          <w:numId w:val="20"/>
        </w:num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AA2D7C">
        <w:rPr>
          <w:rFonts w:ascii="Arial Nova Light" w:eastAsia="Arial Nova" w:hAnsi="Arial Nova Light" w:cs="Arial Nova"/>
          <w:b/>
          <w:i/>
          <w:iCs/>
          <w:sz w:val="24"/>
          <w:szCs w:val="24"/>
        </w:rPr>
        <w:t xml:space="preserve">Es perpetrado por el Estado o sus agentes, por superiores jerárquicos, colegas de trabajo, partidos políticos o representantes de los mismos; </w:t>
      </w:r>
      <w:r w:rsidRPr="00AA2D7C">
        <w:rPr>
          <w:rFonts w:ascii="Arial Nova Light" w:eastAsia="Arial Nova" w:hAnsi="Arial Nova Light" w:cs="Arial Nova"/>
          <w:b/>
          <w:i/>
          <w:iCs/>
          <w:sz w:val="24"/>
          <w:szCs w:val="24"/>
          <w:u w:val="single"/>
        </w:rPr>
        <w:t>medios de comunicación</w:t>
      </w:r>
      <w:r w:rsidRPr="00AA2D7C">
        <w:rPr>
          <w:rFonts w:ascii="Arial Nova Light" w:eastAsia="Arial Nova" w:hAnsi="Arial Nova Light" w:cs="Arial Nova"/>
          <w:b/>
          <w:i/>
          <w:iCs/>
          <w:sz w:val="24"/>
          <w:szCs w:val="24"/>
        </w:rPr>
        <w:t xml:space="preserve"> y sus integrantes, un particular y/o un grupo de personas.</w:t>
      </w:r>
    </w:p>
    <w:p w14:paraId="5D9799B9" w14:textId="77777777" w:rsidR="00C62A65" w:rsidRPr="00AA2D7C" w:rsidRDefault="00C62A65" w:rsidP="00C62A65">
      <w:pPr>
        <w:pStyle w:val="Prrafodelista"/>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p>
    <w:p w14:paraId="700241A2" w14:textId="57F3E571" w:rsidR="00C62A65" w:rsidRPr="0018073B" w:rsidRDefault="006D41A5" w:rsidP="00DE02AF">
      <w:pPr>
        <w:pStyle w:val="Prrafodelista"/>
        <w:spacing w:line="360" w:lineRule="auto"/>
        <w:ind w:left="40"/>
        <w:jc w:val="both"/>
        <w:rPr>
          <w:rFonts w:ascii="Arial Nova Light" w:eastAsia="Arial Nova" w:hAnsi="Arial Nova Light" w:cs="Arial Nova"/>
          <w:color w:val="FF0000"/>
          <w:sz w:val="24"/>
          <w:szCs w:val="24"/>
          <w:u w:val="single"/>
        </w:rPr>
      </w:pPr>
      <w:r w:rsidRPr="00C62A65">
        <w:rPr>
          <w:rFonts w:ascii="Arial Nova Light" w:eastAsia="Arial Nova" w:hAnsi="Arial Nova Light" w:cs="Arial Nova"/>
          <w:bCs/>
          <w:sz w:val="24"/>
          <w:szCs w:val="24"/>
        </w:rPr>
        <w:t>En el caso</w:t>
      </w:r>
      <w:r w:rsidR="00EE4190" w:rsidRPr="00C62A65">
        <w:rPr>
          <w:rFonts w:ascii="Arial Nova Light" w:eastAsia="Arial Nova" w:hAnsi="Arial Nova Light" w:cs="Arial Nova"/>
          <w:bCs/>
          <w:sz w:val="24"/>
          <w:szCs w:val="24"/>
        </w:rPr>
        <w:t xml:space="preserve">, en su calidad de </w:t>
      </w:r>
      <w:r w:rsidR="00443D57" w:rsidRPr="00C62A65">
        <w:rPr>
          <w:rFonts w:ascii="Arial Nova Light" w:eastAsia="Arial Nova" w:hAnsi="Arial Nova Light" w:cs="Arial Nova"/>
          <w:bCs/>
          <w:sz w:val="24"/>
          <w:szCs w:val="24"/>
        </w:rPr>
        <w:t>medio de comunicación</w:t>
      </w:r>
      <w:r w:rsidR="00EE4190" w:rsidRPr="00C62A65">
        <w:rPr>
          <w:rFonts w:ascii="Arial Nova Light" w:eastAsia="Arial Nova" w:hAnsi="Arial Nova Light" w:cs="Arial Nova"/>
          <w:bCs/>
          <w:sz w:val="24"/>
          <w:szCs w:val="24"/>
        </w:rPr>
        <w:t xml:space="preserve">, </w:t>
      </w:r>
      <w:r w:rsidR="00A2154E" w:rsidRPr="00C62A65">
        <w:rPr>
          <w:rFonts w:ascii="Arial Nova Light" w:eastAsia="Arial Nova" w:hAnsi="Arial Nova Light" w:cs="Arial Nova"/>
          <w:bCs/>
          <w:sz w:val="24"/>
          <w:szCs w:val="24"/>
        </w:rPr>
        <w:t xml:space="preserve">se </w:t>
      </w:r>
      <w:r w:rsidR="00F42F98" w:rsidRPr="00C62A65">
        <w:rPr>
          <w:rFonts w:ascii="Arial Nova Light" w:eastAsia="Arial Nova" w:hAnsi="Arial Nova Light" w:cs="Arial Nova"/>
          <w:bCs/>
          <w:sz w:val="24"/>
          <w:szCs w:val="24"/>
        </w:rPr>
        <w:t>difundió</w:t>
      </w:r>
      <w:r w:rsidR="00443D57" w:rsidRPr="00C62A65">
        <w:rPr>
          <w:rFonts w:ascii="Arial Nova Light" w:eastAsia="Arial Nova" w:hAnsi="Arial Nova Light" w:cs="Arial Nova"/>
          <w:bCs/>
          <w:sz w:val="24"/>
          <w:szCs w:val="24"/>
        </w:rPr>
        <w:t xml:space="preserve"> el mensaje denunciado a través de </w:t>
      </w:r>
      <w:r w:rsidR="00A2154E" w:rsidRPr="00C62A65">
        <w:rPr>
          <w:rFonts w:ascii="Arial Nova Light" w:eastAsia="Arial Nova" w:hAnsi="Arial Nova Light" w:cs="Arial Nova"/>
          <w:bCs/>
          <w:sz w:val="24"/>
          <w:szCs w:val="24"/>
        </w:rPr>
        <w:t>su</w:t>
      </w:r>
      <w:r w:rsidR="00443D57" w:rsidRPr="00C62A65">
        <w:rPr>
          <w:rFonts w:ascii="Arial Nova Light" w:eastAsia="Arial Nova" w:hAnsi="Arial Nova Light" w:cs="Arial Nova"/>
          <w:bCs/>
          <w:sz w:val="24"/>
          <w:szCs w:val="24"/>
        </w:rPr>
        <w:t xml:space="preserve"> sitio de internet,</w:t>
      </w:r>
      <w:r w:rsidR="00C62A65" w:rsidRPr="00C62A65">
        <w:rPr>
          <w:rFonts w:ascii="Arial Nova Light" w:eastAsia="Arial Nova" w:hAnsi="Arial Nova Light" w:cs="Arial Nova"/>
          <w:bCs/>
          <w:sz w:val="24"/>
          <w:szCs w:val="24"/>
        </w:rPr>
        <w:t xml:space="preserve"> </w:t>
      </w:r>
      <w:bookmarkStart w:id="7" w:name="_Hlk104653935"/>
      <w:r w:rsidR="0018073B">
        <w:rPr>
          <w:rFonts w:ascii="Arial Nova Light" w:eastAsia="Arial Nova" w:hAnsi="Arial Nova Light" w:cs="Arial Nova"/>
          <w:color w:val="365F91" w:themeColor="accent1" w:themeShade="BF"/>
          <w:sz w:val="24"/>
          <w:szCs w:val="24"/>
          <w:u w:val="single"/>
        </w:rPr>
        <w:fldChar w:fldCharType="begin"/>
      </w:r>
      <w:r w:rsidR="0018073B">
        <w:rPr>
          <w:rFonts w:ascii="Arial Nova Light" w:eastAsia="Arial Nova" w:hAnsi="Arial Nova Light" w:cs="Arial Nova"/>
          <w:color w:val="365F91" w:themeColor="accent1" w:themeShade="BF"/>
          <w:sz w:val="24"/>
          <w:szCs w:val="24"/>
          <w:u w:val="single"/>
        </w:rPr>
        <w:instrText xml:space="preserve"> HYPERLINK "</w:instrText>
      </w:r>
      <w:r w:rsidR="0018073B" w:rsidRPr="00C62A65">
        <w:rPr>
          <w:rFonts w:ascii="Arial Nova Light" w:eastAsia="Arial Nova" w:hAnsi="Arial Nova Light" w:cs="Arial Nova"/>
          <w:color w:val="365F91" w:themeColor="accent1" w:themeShade="BF"/>
          <w:sz w:val="24"/>
          <w:szCs w:val="24"/>
          <w:u w:val="single"/>
        </w:rPr>
        <w:instrText>https://heraldodemexico.com.mx/opinion/2022/3/1/</w:instrText>
      </w:r>
      <w:r w:rsidR="0018073B" w:rsidRPr="00C62A65">
        <w:rPr>
          <w:rFonts w:ascii="Arial Nova Light" w:eastAsia="Arial Nova" w:hAnsi="Arial Nova Light" w:cs="Arial Nova"/>
          <w:color w:val="000000" w:themeColor="text1"/>
          <w:sz w:val="24"/>
          <w:szCs w:val="24"/>
          <w:highlight w:val="black"/>
          <w:u w:val="single"/>
        </w:rPr>
        <w:instrText>tere-jimenez-la-de-los-moches</w:instrText>
      </w:r>
      <w:r w:rsidR="0018073B" w:rsidRPr="00C62A65">
        <w:rPr>
          <w:rFonts w:ascii="Arial Nova Light" w:eastAsia="Arial Nova" w:hAnsi="Arial Nova Light" w:cs="Arial Nova"/>
          <w:color w:val="365F91" w:themeColor="accent1" w:themeShade="BF"/>
          <w:sz w:val="24"/>
          <w:szCs w:val="24"/>
          <w:highlight w:val="black"/>
          <w:u w:val="single"/>
        </w:rPr>
        <w:instrText>-</w:instrText>
      </w:r>
      <w:r w:rsidR="0018073B" w:rsidRPr="00C62A65">
        <w:rPr>
          <w:rFonts w:ascii="Arial Nova Light" w:eastAsia="Arial Nova" w:hAnsi="Arial Nova Light" w:cs="Arial Nova"/>
          <w:color w:val="365F91" w:themeColor="accent1" w:themeShade="BF"/>
          <w:sz w:val="24"/>
          <w:szCs w:val="24"/>
          <w:u w:val="single"/>
        </w:rPr>
        <w:instrText>382953.html</w:instrText>
      </w:r>
      <w:r w:rsidR="0018073B">
        <w:rPr>
          <w:rFonts w:ascii="Arial Nova Light" w:eastAsia="Arial Nova" w:hAnsi="Arial Nova Light" w:cs="Arial Nova"/>
          <w:color w:val="365F91" w:themeColor="accent1" w:themeShade="BF"/>
          <w:sz w:val="24"/>
          <w:szCs w:val="24"/>
          <w:u w:val="single"/>
        </w:rPr>
        <w:instrText xml:space="preserve">" </w:instrText>
      </w:r>
      <w:r w:rsidR="0018073B">
        <w:rPr>
          <w:rFonts w:ascii="Arial Nova Light" w:eastAsia="Arial Nova" w:hAnsi="Arial Nova Light" w:cs="Arial Nova"/>
          <w:color w:val="365F91" w:themeColor="accent1" w:themeShade="BF"/>
          <w:sz w:val="24"/>
          <w:szCs w:val="24"/>
          <w:u w:val="single"/>
        </w:rPr>
        <w:fldChar w:fldCharType="separate"/>
      </w:r>
      <w:r w:rsidR="0018073B" w:rsidRPr="004E745D">
        <w:rPr>
          <w:rStyle w:val="Hipervnculo"/>
          <w:rFonts w:ascii="Arial Nova Light" w:eastAsia="Arial Nova" w:hAnsi="Arial Nova Light" w:cs="Arial Nova"/>
          <w:sz w:val="24"/>
          <w:szCs w:val="24"/>
        </w:rPr>
        <w:t>https://heraldodemexico.com.mx/opinion/2022/3/1/</w:t>
      </w:r>
      <w:r w:rsidR="0018073B" w:rsidRPr="004E745D">
        <w:rPr>
          <w:rStyle w:val="Hipervnculo"/>
          <w:rFonts w:ascii="Arial Nova Light" w:eastAsia="Arial Nova" w:hAnsi="Arial Nova Light" w:cs="Arial Nova"/>
          <w:sz w:val="24"/>
          <w:szCs w:val="24"/>
          <w:highlight w:val="black"/>
        </w:rPr>
        <w:t>tere-jimenez-la-de-los-moches-</w:t>
      </w:r>
      <w:r w:rsidR="0018073B" w:rsidRPr="004E745D">
        <w:rPr>
          <w:rStyle w:val="Hipervnculo"/>
          <w:rFonts w:ascii="Arial Nova Light" w:eastAsia="Arial Nova" w:hAnsi="Arial Nova Light" w:cs="Arial Nova"/>
          <w:sz w:val="24"/>
          <w:szCs w:val="24"/>
        </w:rPr>
        <w:t>382953.html</w:t>
      </w:r>
      <w:r w:rsidR="0018073B">
        <w:rPr>
          <w:rFonts w:ascii="Arial Nova Light" w:eastAsia="Arial Nova" w:hAnsi="Arial Nova Light" w:cs="Arial Nova"/>
          <w:color w:val="365F91" w:themeColor="accent1" w:themeShade="BF"/>
          <w:sz w:val="24"/>
          <w:szCs w:val="24"/>
          <w:u w:val="single"/>
        </w:rPr>
        <w:fldChar w:fldCharType="end"/>
      </w:r>
      <w:r w:rsidR="00C62A65" w:rsidRPr="00C62A65">
        <w:rPr>
          <w:rFonts w:ascii="Arial Nova Light" w:eastAsia="Arial Nova" w:hAnsi="Arial Nova Light" w:cs="Arial Nova"/>
          <w:color w:val="365F91" w:themeColor="accent1" w:themeShade="BF"/>
          <w:sz w:val="24"/>
          <w:szCs w:val="24"/>
        </w:rPr>
        <w:t>.</w:t>
      </w:r>
      <w:r w:rsidR="0018073B">
        <w:rPr>
          <w:rFonts w:ascii="Arial Nova Light" w:eastAsia="Arial Nova" w:hAnsi="Arial Nova Light" w:cs="Arial Nova"/>
          <w:color w:val="365F91" w:themeColor="accent1" w:themeShade="BF"/>
          <w:sz w:val="24"/>
          <w:szCs w:val="24"/>
        </w:rPr>
        <w:t xml:space="preserve"> </w:t>
      </w:r>
    </w:p>
    <w:bookmarkEnd w:id="7"/>
    <w:p w14:paraId="4DCEE634" w14:textId="219CCACE" w:rsidR="00F42F98" w:rsidRPr="00AA2D7C" w:rsidRDefault="00F42F98" w:rsidP="00F42F98">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p>
    <w:p w14:paraId="5AEDB004" w14:textId="091C1BD0" w:rsidR="00041A10" w:rsidRPr="00AA2D7C" w:rsidRDefault="00041A10" w:rsidP="0019459D">
      <w:pPr>
        <w:pStyle w:val="Prrafodelista"/>
        <w:numPr>
          <w:ilvl w:val="0"/>
          <w:numId w:val="20"/>
        </w:numPr>
        <w:pBdr>
          <w:top w:val="nil"/>
          <w:left w:val="nil"/>
          <w:bottom w:val="nil"/>
          <w:right w:val="nil"/>
          <w:between w:val="nil"/>
        </w:pBdr>
        <w:shd w:val="clear" w:color="auto" w:fill="FFFFFF"/>
        <w:spacing w:after="280" w:line="360" w:lineRule="auto"/>
        <w:ind w:right="1418"/>
        <w:jc w:val="both"/>
        <w:rPr>
          <w:rFonts w:ascii="Arial Nova Light" w:eastAsia="Arial Nova" w:hAnsi="Arial Nova Light" w:cs="Arial Nova"/>
          <w:b/>
          <w:i/>
          <w:iCs/>
          <w:sz w:val="24"/>
          <w:szCs w:val="24"/>
        </w:rPr>
      </w:pPr>
      <w:r w:rsidRPr="00AA2D7C">
        <w:rPr>
          <w:rFonts w:ascii="Arial Nova Light" w:eastAsia="Arial Nova" w:hAnsi="Arial Nova Light" w:cs="Arial Nova"/>
          <w:b/>
          <w:i/>
          <w:iCs/>
          <w:sz w:val="24"/>
          <w:szCs w:val="24"/>
        </w:rPr>
        <w:t>Es simbólico, verbal, patrimonial, económico, físico, sexual y/o psicológico.</w:t>
      </w:r>
    </w:p>
    <w:p w14:paraId="1663C0FF" w14:textId="6F795F1B" w:rsidR="00936EDC" w:rsidRPr="00AA2D7C" w:rsidRDefault="00F95799" w:rsidP="00A33F36">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hAnsi="Arial Nova Light"/>
          <w:sz w:val="24"/>
          <w:szCs w:val="24"/>
        </w:rPr>
        <w:t>E</w:t>
      </w:r>
      <w:r w:rsidR="00443D57" w:rsidRPr="00AA2D7C">
        <w:rPr>
          <w:rFonts w:ascii="Arial Nova Light" w:hAnsi="Arial Nova Light"/>
          <w:sz w:val="24"/>
          <w:szCs w:val="24"/>
        </w:rPr>
        <w:t>l contenido denunciado</w:t>
      </w:r>
      <w:r w:rsidR="00A33F36" w:rsidRPr="00AA2D7C">
        <w:rPr>
          <w:rFonts w:ascii="Arial Nova Light" w:hAnsi="Arial Nova Light"/>
          <w:sz w:val="24"/>
          <w:szCs w:val="24"/>
        </w:rPr>
        <w:t xml:space="preserve">, </w:t>
      </w:r>
      <w:r w:rsidR="00443D57" w:rsidRPr="00AA2D7C">
        <w:rPr>
          <w:rFonts w:ascii="Arial Nova Light" w:hAnsi="Arial Nova Light"/>
          <w:sz w:val="24"/>
          <w:szCs w:val="24"/>
        </w:rPr>
        <w:t>es</w:t>
      </w:r>
      <w:r w:rsidRPr="00AA2D7C">
        <w:rPr>
          <w:rFonts w:ascii="Arial Nova Light" w:hAnsi="Arial Nova Light"/>
          <w:sz w:val="24"/>
          <w:szCs w:val="24"/>
        </w:rPr>
        <w:t xml:space="preserve"> nocivo</w:t>
      </w:r>
      <w:r w:rsidR="00443D57" w:rsidRPr="00AA2D7C">
        <w:rPr>
          <w:rFonts w:ascii="Arial Nova Light" w:hAnsi="Arial Nova Light"/>
          <w:sz w:val="24"/>
          <w:szCs w:val="24"/>
        </w:rPr>
        <w:t xml:space="preserve"> </w:t>
      </w:r>
      <w:r w:rsidRPr="00AA2D7C">
        <w:rPr>
          <w:rFonts w:ascii="Arial Nova Light" w:hAnsi="Arial Nova Light"/>
          <w:sz w:val="24"/>
          <w:szCs w:val="24"/>
        </w:rPr>
        <w:t xml:space="preserve">y se traduce en violencia </w:t>
      </w:r>
      <w:r w:rsidRPr="00AA2D7C">
        <w:rPr>
          <w:rFonts w:ascii="Arial Nova Light" w:hAnsi="Arial Nova Light"/>
          <w:b/>
          <w:bCs/>
          <w:sz w:val="24"/>
          <w:szCs w:val="24"/>
        </w:rPr>
        <w:t>simbólica</w:t>
      </w:r>
      <w:r w:rsidRPr="00AA2D7C">
        <w:rPr>
          <w:rFonts w:ascii="Arial Nova Light" w:hAnsi="Arial Nova Light"/>
          <w:sz w:val="24"/>
          <w:szCs w:val="24"/>
        </w:rPr>
        <w:t xml:space="preserve"> en contra de la </w:t>
      </w:r>
      <w:r w:rsidR="00A33F36" w:rsidRPr="00AA2D7C">
        <w:rPr>
          <w:rFonts w:ascii="Arial Nova Light" w:hAnsi="Arial Nova Light"/>
          <w:sz w:val="24"/>
          <w:szCs w:val="24"/>
        </w:rPr>
        <w:t>víctima</w:t>
      </w:r>
      <w:r w:rsidRPr="00AA2D7C">
        <w:rPr>
          <w:rFonts w:ascii="Arial Nova Light" w:hAnsi="Arial Nova Light"/>
          <w:sz w:val="24"/>
          <w:szCs w:val="24"/>
        </w:rPr>
        <w:t xml:space="preserve">, porque </w:t>
      </w:r>
      <w:r w:rsidR="00A33F36" w:rsidRPr="00AA2D7C">
        <w:rPr>
          <w:rFonts w:ascii="Arial Nova Light" w:hAnsi="Arial Nova Light"/>
          <w:sz w:val="24"/>
          <w:szCs w:val="24"/>
        </w:rPr>
        <w:t xml:space="preserve">implícitamente </w:t>
      </w:r>
      <w:r w:rsidRPr="00AA2D7C">
        <w:rPr>
          <w:rFonts w:ascii="Arial Nova Light" w:hAnsi="Arial Nova Light"/>
          <w:sz w:val="24"/>
          <w:szCs w:val="24"/>
        </w:rPr>
        <w:t xml:space="preserve">niega su individualidad, </w:t>
      </w:r>
      <w:r w:rsidR="00A33F36" w:rsidRPr="00AA2D7C">
        <w:rPr>
          <w:rFonts w:ascii="Arial Nova Light" w:hAnsi="Arial Nova Light"/>
          <w:sz w:val="24"/>
          <w:szCs w:val="24"/>
        </w:rPr>
        <w:t>capacidad y</w:t>
      </w:r>
      <w:r w:rsidRPr="00AA2D7C">
        <w:rPr>
          <w:rFonts w:ascii="Arial Nova Light" w:hAnsi="Arial Nova Light"/>
          <w:sz w:val="24"/>
          <w:szCs w:val="24"/>
        </w:rPr>
        <w:t xml:space="preserve"> aspiraciones políticas propias</w:t>
      </w:r>
      <w:r w:rsidR="00A33F36" w:rsidRPr="00AA2D7C">
        <w:rPr>
          <w:rFonts w:ascii="Arial Nova Light" w:hAnsi="Arial Nova Light"/>
          <w:sz w:val="24"/>
          <w:szCs w:val="24"/>
        </w:rPr>
        <w:t xml:space="preserve">, colocándola como </w:t>
      </w:r>
      <w:r w:rsidR="00A33F36" w:rsidRPr="00AA2D7C">
        <w:rPr>
          <w:rFonts w:ascii="Arial Nova Light" w:hAnsi="Arial Nova Light"/>
          <w:b/>
          <w:bCs/>
          <w:sz w:val="24"/>
          <w:szCs w:val="24"/>
        </w:rPr>
        <w:t>“</w:t>
      </w:r>
      <w:r w:rsidR="00C62A65">
        <w:rPr>
          <w:rFonts w:ascii="Arial Nova Light" w:hAnsi="Arial Nova Light"/>
          <w:b/>
          <w:bCs/>
          <w:sz w:val="24"/>
          <w:szCs w:val="24"/>
        </w:rPr>
        <w:t>pareja de</w:t>
      </w:r>
      <w:r w:rsidR="00A33F36" w:rsidRPr="00AA2D7C">
        <w:rPr>
          <w:rFonts w:ascii="Arial Nova Light" w:hAnsi="Arial Nova Light"/>
          <w:b/>
          <w:bCs/>
          <w:sz w:val="24"/>
          <w:szCs w:val="24"/>
        </w:rPr>
        <w:t>”</w:t>
      </w:r>
      <w:r w:rsidR="00290D47" w:rsidRPr="00AA2D7C">
        <w:rPr>
          <w:rFonts w:ascii="Arial Nova Light" w:hAnsi="Arial Nova Light"/>
          <w:sz w:val="24"/>
          <w:szCs w:val="24"/>
        </w:rPr>
        <w:t xml:space="preserve"> y señalando que</w:t>
      </w:r>
      <w:r w:rsidR="003C2B30" w:rsidRPr="00AA2D7C">
        <w:rPr>
          <w:rFonts w:ascii="Arial Nova Light" w:hAnsi="Arial Nova Light"/>
          <w:sz w:val="24"/>
          <w:szCs w:val="24"/>
        </w:rPr>
        <w:t xml:space="preserve"> “</w:t>
      </w:r>
      <w:r w:rsidR="00C62A65">
        <w:rPr>
          <w:rFonts w:ascii="Arial Nova Light" w:hAnsi="Arial Nova Light"/>
          <w:b/>
          <w:bCs/>
          <w:sz w:val="24"/>
          <w:szCs w:val="24"/>
        </w:rPr>
        <w:t>su candidatura se potenciará</w:t>
      </w:r>
      <w:r w:rsidR="003C2B30" w:rsidRPr="00AA2D7C">
        <w:rPr>
          <w:rFonts w:ascii="Arial Nova Light" w:hAnsi="Arial Nova Light"/>
          <w:b/>
          <w:bCs/>
          <w:sz w:val="24"/>
          <w:szCs w:val="24"/>
        </w:rPr>
        <w:t>”</w:t>
      </w:r>
      <w:r w:rsidR="0018073B">
        <w:rPr>
          <w:rFonts w:ascii="Arial Nova Light" w:hAnsi="Arial Nova Light"/>
          <w:b/>
          <w:bCs/>
          <w:sz w:val="24"/>
          <w:szCs w:val="24"/>
        </w:rPr>
        <w:t xml:space="preserve">, </w:t>
      </w:r>
      <w:r w:rsidR="0018073B">
        <w:rPr>
          <w:rFonts w:ascii="Arial Nova Light" w:hAnsi="Arial Nova Light"/>
          <w:sz w:val="24"/>
          <w:szCs w:val="24"/>
        </w:rPr>
        <w:t>y la referencia a un próximo vínculo matrimonial,</w:t>
      </w:r>
      <w:r w:rsidR="00A33F36" w:rsidRPr="00AA2D7C">
        <w:rPr>
          <w:rFonts w:ascii="Arial Nova Light" w:hAnsi="Arial Nova Light"/>
          <w:sz w:val="24"/>
          <w:szCs w:val="24"/>
        </w:rPr>
        <w:t xml:space="preserve"> </w:t>
      </w:r>
      <w:r w:rsidRPr="00AA2D7C">
        <w:rPr>
          <w:rFonts w:ascii="Arial Nova Light" w:hAnsi="Arial Nova Light"/>
          <w:sz w:val="24"/>
          <w:szCs w:val="24"/>
        </w:rPr>
        <w:t>reitera</w:t>
      </w:r>
      <w:r w:rsidR="00A33F36" w:rsidRPr="00AA2D7C">
        <w:rPr>
          <w:rFonts w:ascii="Arial Nova Light" w:hAnsi="Arial Nova Light"/>
          <w:sz w:val="24"/>
          <w:szCs w:val="24"/>
        </w:rPr>
        <w:t>ndo</w:t>
      </w:r>
      <w:r w:rsidRPr="00AA2D7C">
        <w:rPr>
          <w:rFonts w:ascii="Arial Nova Light" w:hAnsi="Arial Nova Light"/>
          <w:sz w:val="24"/>
          <w:szCs w:val="24"/>
        </w:rPr>
        <w:t xml:space="preserve"> patrones socioculturales que la colocan en un plano desigual</w:t>
      </w:r>
      <w:r w:rsidR="008466C8" w:rsidRPr="00AA2D7C">
        <w:rPr>
          <w:rFonts w:ascii="Arial Nova Light" w:hAnsi="Arial Nova Light"/>
          <w:sz w:val="24"/>
          <w:szCs w:val="24"/>
        </w:rPr>
        <w:t xml:space="preserve"> y subordinado </w:t>
      </w:r>
      <w:r w:rsidRPr="00AA2D7C">
        <w:rPr>
          <w:rFonts w:ascii="Arial Nova Light" w:hAnsi="Arial Nova Light"/>
          <w:sz w:val="24"/>
          <w:szCs w:val="24"/>
        </w:rPr>
        <w:t>frente a</w:t>
      </w:r>
      <w:r w:rsidR="008466C8" w:rsidRPr="00AA2D7C">
        <w:rPr>
          <w:rFonts w:ascii="Arial Nova Light" w:hAnsi="Arial Nova Light"/>
          <w:sz w:val="24"/>
          <w:szCs w:val="24"/>
        </w:rPr>
        <w:t xml:space="preserve">l género masculino. </w:t>
      </w:r>
    </w:p>
    <w:p w14:paraId="6B8673B3" w14:textId="36208791" w:rsidR="00041A10" w:rsidRPr="00AA2D7C" w:rsidRDefault="00041A10" w:rsidP="0019459D">
      <w:pPr>
        <w:pStyle w:val="Prrafodelista"/>
        <w:numPr>
          <w:ilvl w:val="0"/>
          <w:numId w:val="20"/>
        </w:num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AA2D7C">
        <w:rPr>
          <w:rFonts w:ascii="Arial Nova Light" w:eastAsia="Arial Nova" w:hAnsi="Arial Nova Light" w:cs="Arial Nova"/>
          <w:b/>
          <w:i/>
          <w:iCs/>
          <w:sz w:val="24"/>
          <w:szCs w:val="24"/>
        </w:rPr>
        <w:t>Tiene por objeto o resultado menoscabar o anular el reconocimiento, goce y/o ejercicio de los derechos político-electorales de las mujeres, y;</w:t>
      </w:r>
    </w:p>
    <w:p w14:paraId="18FD8DD6" w14:textId="4EE969CF" w:rsidR="00C51D4B" w:rsidRPr="00AA2D7C" w:rsidRDefault="00F05851" w:rsidP="00C51D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Esta autoridad jurisdiccional considera que el mensaje tiene claramente el objeto de menoscabar o anular el reconocimiento, goce y ejercicio de su derecho al voto pasivo.  Es así, porque el mensaje actúa en contra del reconocimiento de las aptitudes, capacidades y cualidades constitucionales y legales, puesto que, en </w:t>
      </w:r>
      <w:r w:rsidR="00443D57" w:rsidRPr="00AA2D7C">
        <w:rPr>
          <w:rFonts w:ascii="Arial Nova Light" w:eastAsia="Arial Nova" w:hAnsi="Arial Nova Light" w:cs="Arial Nova"/>
          <w:bCs/>
          <w:sz w:val="24"/>
          <w:szCs w:val="24"/>
        </w:rPr>
        <w:t xml:space="preserve">la nota denunciada </w:t>
      </w:r>
      <w:r w:rsidR="00202000" w:rsidRPr="00AA2D7C">
        <w:rPr>
          <w:rFonts w:ascii="Arial Nova Light" w:eastAsia="Arial Nova" w:hAnsi="Arial Nova Light" w:cs="Arial Nova"/>
          <w:bCs/>
          <w:sz w:val="24"/>
          <w:szCs w:val="24"/>
        </w:rPr>
        <w:t>de ninguna manera mencionan la trayectoria o capacidades políticas de la víctima</w:t>
      </w:r>
      <w:r w:rsidR="00AA6C14" w:rsidRPr="00AA2D7C">
        <w:rPr>
          <w:rFonts w:ascii="Arial Nova Light" w:eastAsia="Arial Nova" w:hAnsi="Arial Nova Light" w:cs="Arial Nova"/>
          <w:bCs/>
          <w:sz w:val="24"/>
          <w:szCs w:val="24"/>
        </w:rPr>
        <w:t xml:space="preserve">, al </w:t>
      </w:r>
      <w:r w:rsidR="00443D57" w:rsidRPr="00AA2D7C">
        <w:rPr>
          <w:rFonts w:ascii="Arial Nova Light" w:eastAsia="Arial Nova" w:hAnsi="Arial Nova Light" w:cs="Arial Nova"/>
          <w:bCs/>
          <w:sz w:val="24"/>
          <w:szCs w:val="24"/>
        </w:rPr>
        <w:t>contrario,</w:t>
      </w:r>
      <w:r w:rsidR="00AA6C14" w:rsidRPr="00AA2D7C">
        <w:rPr>
          <w:rFonts w:ascii="Arial Nova Light" w:eastAsia="Arial Nova" w:hAnsi="Arial Nova Light" w:cs="Arial Nova"/>
          <w:bCs/>
          <w:sz w:val="24"/>
          <w:szCs w:val="24"/>
        </w:rPr>
        <w:t xml:space="preserve"> mencionan que </w:t>
      </w:r>
      <w:r w:rsidR="00BF5E47">
        <w:rPr>
          <w:rFonts w:ascii="Arial Nova Light" w:eastAsia="Arial Nova" w:hAnsi="Arial Nova Light" w:cs="Arial Nova"/>
          <w:bCs/>
          <w:sz w:val="24"/>
          <w:szCs w:val="24"/>
        </w:rPr>
        <w:t>su candidatura se verá potenciada con la imagen de un varón</w:t>
      </w:r>
      <w:r w:rsidR="00AA6C14" w:rsidRPr="00AA2D7C">
        <w:rPr>
          <w:rFonts w:ascii="Arial Nova Light" w:eastAsia="Arial Nova" w:hAnsi="Arial Nova Light" w:cs="Arial Nova"/>
          <w:bCs/>
          <w:sz w:val="24"/>
          <w:szCs w:val="24"/>
        </w:rPr>
        <w:t>, lo que evidentemente demerita la calidad de la actora.</w:t>
      </w:r>
      <w:r w:rsidR="00202000" w:rsidRPr="00AA2D7C">
        <w:rPr>
          <w:rFonts w:ascii="Arial Nova Light" w:eastAsia="Arial Nova" w:hAnsi="Arial Nova Light" w:cs="Arial Nova"/>
          <w:bCs/>
          <w:sz w:val="24"/>
          <w:szCs w:val="24"/>
        </w:rPr>
        <w:t xml:space="preserve"> </w:t>
      </w:r>
    </w:p>
    <w:p w14:paraId="20118999" w14:textId="1CBF5604" w:rsidR="00041A10" w:rsidRPr="00AA2D7C" w:rsidRDefault="00041A10" w:rsidP="0019459D">
      <w:pPr>
        <w:pStyle w:val="Prrafodelista"/>
        <w:numPr>
          <w:ilvl w:val="0"/>
          <w:numId w:val="20"/>
        </w:num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i/>
          <w:iCs/>
          <w:sz w:val="24"/>
          <w:szCs w:val="24"/>
        </w:rPr>
      </w:pPr>
      <w:r w:rsidRPr="00AA2D7C">
        <w:rPr>
          <w:rFonts w:ascii="Arial Nova Light" w:eastAsia="Arial Nova" w:hAnsi="Arial Nova Light" w:cs="Arial Nova"/>
          <w:b/>
          <w:i/>
          <w:iCs/>
          <w:sz w:val="24"/>
          <w:szCs w:val="24"/>
        </w:rPr>
        <w:t>Si se basa en elementos de género, es decir: i. se dirige a una mujer por ser mujer, ii. tiene un impacto diferenciado en las mujeres; iii. afecta desproporcionadamente a las mujeres.</w:t>
      </w:r>
    </w:p>
    <w:p w14:paraId="14E4D94F" w14:textId="2E98E869" w:rsidR="00684BBF" w:rsidRPr="00AA2D7C" w:rsidRDefault="009F4ECE"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Las expresiones denunciadas, se refieren a la víctima en su rol de mujer, por lo que no se puede entender </w:t>
      </w:r>
      <w:r w:rsidR="004A6B5C" w:rsidRPr="00AA2D7C">
        <w:rPr>
          <w:rFonts w:ascii="Arial Nova Light" w:eastAsia="Arial Nova" w:hAnsi="Arial Nova Light" w:cs="Arial Nova"/>
          <w:bCs/>
          <w:sz w:val="24"/>
          <w:szCs w:val="24"/>
        </w:rPr>
        <w:t xml:space="preserve">de manera diferente, </w:t>
      </w:r>
      <w:r w:rsidRPr="00AA2D7C">
        <w:rPr>
          <w:rFonts w:ascii="Arial Nova Light" w:eastAsia="Arial Nova" w:hAnsi="Arial Nova Light" w:cs="Arial Nova"/>
          <w:bCs/>
          <w:sz w:val="24"/>
          <w:szCs w:val="24"/>
        </w:rPr>
        <w:t xml:space="preserve">si se tiene en cuenta el estereotipo de género y simbolismo que se utiliza para referirse a ella al utilizar expresiones como </w:t>
      </w:r>
      <w:r w:rsidRPr="00AE45D5">
        <w:rPr>
          <w:rFonts w:ascii="Arial Nova Light" w:eastAsia="Arial Nova" w:hAnsi="Arial Nova Light" w:cs="Arial Nova"/>
          <w:b/>
          <w:sz w:val="24"/>
          <w:szCs w:val="24"/>
        </w:rPr>
        <w:t>“</w:t>
      </w:r>
      <w:r w:rsidR="00443D57" w:rsidRPr="00AE45D5">
        <w:rPr>
          <w:rFonts w:ascii="Arial Nova Light" w:eastAsia="Arial Nova" w:hAnsi="Arial Nova Light" w:cs="Arial Nova"/>
          <w:b/>
          <w:sz w:val="24"/>
          <w:szCs w:val="24"/>
        </w:rPr>
        <w:t>l</w:t>
      </w:r>
      <w:r w:rsidR="00AE45D5" w:rsidRPr="00AE45D5">
        <w:rPr>
          <w:rFonts w:ascii="Arial Nova Light" w:eastAsia="Arial Nova" w:hAnsi="Arial Nova Light" w:cs="Arial Nova"/>
          <w:b/>
          <w:sz w:val="24"/>
          <w:szCs w:val="24"/>
        </w:rPr>
        <w:t xml:space="preserve">a pareja </w:t>
      </w:r>
      <w:r w:rsidR="00443D57" w:rsidRPr="00AE45D5">
        <w:rPr>
          <w:rFonts w:ascii="Arial Nova Light" w:eastAsia="Arial Nova" w:hAnsi="Arial Nova Light" w:cs="Arial Nova"/>
          <w:b/>
          <w:sz w:val="24"/>
          <w:szCs w:val="24"/>
        </w:rPr>
        <w:t>de</w:t>
      </w:r>
      <w:r w:rsidRPr="00AE45D5">
        <w:rPr>
          <w:rFonts w:ascii="Arial Nova Light" w:eastAsia="Arial Nova" w:hAnsi="Arial Nova Light" w:cs="Arial Nova"/>
          <w:b/>
          <w:sz w:val="24"/>
          <w:szCs w:val="24"/>
        </w:rPr>
        <w:t>”</w:t>
      </w:r>
      <w:r w:rsidRPr="00AA2D7C">
        <w:rPr>
          <w:rFonts w:ascii="Arial Nova Light" w:eastAsia="Arial Nova" w:hAnsi="Arial Nova Light" w:cs="Arial Nova"/>
          <w:bCs/>
          <w:sz w:val="24"/>
          <w:szCs w:val="24"/>
        </w:rPr>
        <w:t xml:space="preserve"> pero además, causa un </w:t>
      </w:r>
      <w:r w:rsidRPr="00AA2D7C">
        <w:rPr>
          <w:rFonts w:ascii="Arial Nova Light" w:eastAsia="Arial Nova" w:hAnsi="Arial Nova Light" w:cs="Arial Nova"/>
          <w:bCs/>
          <w:sz w:val="24"/>
          <w:szCs w:val="24"/>
        </w:rPr>
        <w:lastRenderedPageBreak/>
        <w:t xml:space="preserve">impacto </w:t>
      </w:r>
      <w:r w:rsidRPr="00AA2D7C">
        <w:rPr>
          <w:rFonts w:ascii="Arial Nova Light" w:eastAsia="Arial Nova" w:hAnsi="Arial Nova Light" w:cs="Arial Nova"/>
          <w:b/>
          <w:sz w:val="24"/>
          <w:szCs w:val="24"/>
        </w:rPr>
        <w:t>diferenciado y desproporcionado</w:t>
      </w:r>
      <w:r w:rsidRPr="00AA2D7C">
        <w:rPr>
          <w:rFonts w:ascii="Arial Nova Light" w:eastAsia="Arial Nova" w:hAnsi="Arial Nova Light" w:cs="Arial Nova"/>
          <w:bCs/>
          <w:sz w:val="24"/>
          <w:szCs w:val="24"/>
        </w:rPr>
        <w:t>, en tanto que con la cosificación de su persona crea la percepción de que ésta, para obtener sus logros políticos</w:t>
      </w:r>
      <w:r w:rsidR="007B648F" w:rsidRPr="00AA2D7C">
        <w:rPr>
          <w:rFonts w:ascii="Arial Nova Light" w:eastAsia="Arial Nova" w:hAnsi="Arial Nova Light" w:cs="Arial Nova"/>
          <w:bCs/>
          <w:sz w:val="24"/>
          <w:szCs w:val="24"/>
        </w:rPr>
        <w:t xml:space="preserve"> es resultado de ser </w:t>
      </w:r>
      <w:r w:rsidR="00AE45D5">
        <w:rPr>
          <w:rFonts w:ascii="Arial Nova Light" w:eastAsia="Arial Nova" w:hAnsi="Arial Nova Light" w:cs="Arial Nova"/>
          <w:bCs/>
          <w:sz w:val="24"/>
          <w:szCs w:val="24"/>
        </w:rPr>
        <w:t xml:space="preserve">pareja </w:t>
      </w:r>
      <w:r w:rsidR="007B648F" w:rsidRPr="00AA2D7C">
        <w:rPr>
          <w:rFonts w:ascii="Arial Nova Light" w:eastAsia="Arial Nova" w:hAnsi="Arial Nova Light" w:cs="Arial Nova"/>
          <w:bCs/>
          <w:sz w:val="24"/>
          <w:szCs w:val="24"/>
        </w:rPr>
        <w:t xml:space="preserve">de una persona del género masculino, </w:t>
      </w:r>
      <w:r w:rsidR="006D70C7" w:rsidRPr="00AA2D7C">
        <w:rPr>
          <w:rFonts w:ascii="Arial Nova Light" w:eastAsia="Arial Nova" w:hAnsi="Arial Nova Light" w:cs="Arial Nova"/>
          <w:bCs/>
          <w:sz w:val="24"/>
          <w:szCs w:val="24"/>
        </w:rPr>
        <w:t xml:space="preserve">a la que </w:t>
      </w:r>
      <w:r w:rsidR="0018073B">
        <w:rPr>
          <w:rFonts w:ascii="Arial Nova Light" w:eastAsia="Arial Nova" w:hAnsi="Arial Nova Light" w:cs="Arial Nova"/>
          <w:bCs/>
          <w:sz w:val="24"/>
          <w:szCs w:val="24"/>
        </w:rPr>
        <w:t>(</w:t>
      </w:r>
      <w:r w:rsidR="006D70C7" w:rsidRPr="00AA2D7C">
        <w:rPr>
          <w:rFonts w:ascii="Arial Nova Light" w:eastAsia="Arial Nova" w:hAnsi="Arial Nova Light" w:cs="Arial Nova"/>
          <w:bCs/>
          <w:sz w:val="24"/>
          <w:szCs w:val="24"/>
        </w:rPr>
        <w:t>además</w:t>
      </w:r>
      <w:r w:rsidR="0018073B">
        <w:rPr>
          <w:rFonts w:ascii="Arial Nova Light" w:eastAsia="Arial Nova" w:hAnsi="Arial Nova Light" w:cs="Arial Nova"/>
          <w:bCs/>
          <w:sz w:val="24"/>
          <w:szCs w:val="24"/>
        </w:rPr>
        <w:t xml:space="preserve"> de hacer críticas negativas o referencias a diversos hechos que no son atribuibles a la víctima),</w:t>
      </w:r>
      <w:r w:rsidR="006D70C7" w:rsidRPr="00AA2D7C">
        <w:rPr>
          <w:rFonts w:ascii="Arial Nova Light" w:eastAsia="Arial Nova" w:hAnsi="Arial Nova Light" w:cs="Arial Nova"/>
          <w:bCs/>
          <w:sz w:val="24"/>
          <w:szCs w:val="24"/>
        </w:rPr>
        <w:t xml:space="preserve"> le atribuyen</w:t>
      </w:r>
      <w:r w:rsidR="00AE45D5">
        <w:rPr>
          <w:rFonts w:ascii="Arial Nova Light" w:eastAsia="Arial Nova" w:hAnsi="Arial Nova Light" w:cs="Arial Nova"/>
          <w:bCs/>
          <w:sz w:val="24"/>
          <w:szCs w:val="24"/>
        </w:rPr>
        <w:t xml:space="preserve"> el poder de potenciar la candidatura de la </w:t>
      </w:r>
      <w:r w:rsidR="000B5648">
        <w:rPr>
          <w:rFonts w:ascii="Arial Nova Light" w:eastAsia="Arial Nova" w:hAnsi="Arial Nova Light" w:cs="Arial Nova"/>
          <w:bCs/>
          <w:sz w:val="24"/>
          <w:szCs w:val="24"/>
        </w:rPr>
        <w:t>víctima</w:t>
      </w:r>
      <w:r w:rsidR="006D70C7" w:rsidRPr="00AA2D7C">
        <w:rPr>
          <w:rFonts w:ascii="Arial Nova Light" w:eastAsia="Arial Nova" w:hAnsi="Arial Nova Light" w:cs="Arial Nova"/>
          <w:bCs/>
          <w:sz w:val="24"/>
          <w:szCs w:val="24"/>
        </w:rPr>
        <w:t>,</w:t>
      </w:r>
      <w:r w:rsidR="0018073B">
        <w:rPr>
          <w:rFonts w:ascii="Arial Nova Light" w:eastAsia="Arial Nova" w:hAnsi="Arial Nova Light" w:cs="Arial Nova"/>
          <w:bCs/>
          <w:sz w:val="24"/>
          <w:szCs w:val="24"/>
        </w:rPr>
        <w:t xml:space="preserve"> sugiriendo incluso una subordinación de ella a su pareja sentimental, -por introducirlo en la construcción de la nota periodística,</w:t>
      </w:r>
      <w:r w:rsidRPr="00AA2D7C">
        <w:rPr>
          <w:rFonts w:ascii="Arial Nova Light" w:eastAsia="Arial Nova" w:hAnsi="Arial Nova Light" w:cs="Arial Nova"/>
          <w:bCs/>
          <w:sz w:val="24"/>
          <w:szCs w:val="24"/>
        </w:rPr>
        <w:t xml:space="preserve"> lo que desde luego implica </w:t>
      </w:r>
      <w:r w:rsidR="0018073B">
        <w:rPr>
          <w:rFonts w:ascii="Arial Nova Light" w:eastAsia="Arial Nova" w:hAnsi="Arial Nova Light" w:cs="Arial Nova"/>
          <w:bCs/>
          <w:sz w:val="24"/>
          <w:szCs w:val="24"/>
        </w:rPr>
        <w:t xml:space="preserve">para la víctima, </w:t>
      </w:r>
      <w:r w:rsidRPr="00AA2D7C">
        <w:rPr>
          <w:rFonts w:ascii="Arial Nova Light" w:eastAsia="Arial Nova" w:hAnsi="Arial Nova Light" w:cs="Arial Nova"/>
          <w:bCs/>
          <w:sz w:val="24"/>
          <w:szCs w:val="24"/>
        </w:rPr>
        <w:t xml:space="preserve">una afectación mayor, que si se tratara de un hombre, además, el impacto es </w:t>
      </w:r>
      <w:r w:rsidRPr="00AA2D7C">
        <w:rPr>
          <w:rFonts w:ascii="Arial Nova Light" w:eastAsia="Arial Nova" w:hAnsi="Arial Nova Light" w:cs="Arial Nova"/>
          <w:b/>
          <w:sz w:val="24"/>
          <w:szCs w:val="24"/>
        </w:rPr>
        <w:t>desventajoso</w:t>
      </w:r>
      <w:r w:rsidRPr="00AA2D7C">
        <w:rPr>
          <w:rFonts w:ascii="Arial Nova Light" w:eastAsia="Arial Nova" w:hAnsi="Arial Nova Light" w:cs="Arial Nova"/>
          <w:bCs/>
          <w:sz w:val="24"/>
          <w:szCs w:val="24"/>
        </w:rPr>
        <w:t xml:space="preserve"> para las mujeres porque desdeña la capacidad profesional de ellas para incorporarse a la vida pública</w:t>
      </w:r>
      <w:r w:rsidR="007B648F" w:rsidRPr="00AA2D7C">
        <w:rPr>
          <w:rFonts w:ascii="Arial Nova Light" w:eastAsia="Arial Nova" w:hAnsi="Arial Nova Light" w:cs="Arial Nova"/>
          <w:bCs/>
          <w:sz w:val="24"/>
          <w:szCs w:val="24"/>
        </w:rPr>
        <w:t xml:space="preserve">. </w:t>
      </w:r>
    </w:p>
    <w:p w14:paraId="6E8DBEB6" w14:textId="618BBECE" w:rsidR="006A2208" w:rsidRPr="00AA2D7C" w:rsidRDefault="006D70C7"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Por lo tanto,</w:t>
      </w:r>
      <w:r w:rsidR="006A2208" w:rsidRPr="00AA2D7C">
        <w:rPr>
          <w:rFonts w:ascii="Arial Nova Light" w:eastAsia="Arial Nova" w:hAnsi="Arial Nova Light" w:cs="Arial Nova"/>
          <w:bCs/>
          <w:sz w:val="24"/>
          <w:szCs w:val="24"/>
        </w:rPr>
        <w:t xml:space="preserve"> este Tribunal considera que </w:t>
      </w:r>
      <w:r w:rsidR="006A2208" w:rsidRPr="00AA2D7C">
        <w:rPr>
          <w:rFonts w:ascii="Arial Nova Light" w:eastAsia="Arial Nova" w:hAnsi="Arial Nova Light" w:cs="Arial Nova"/>
          <w:b/>
          <w:sz w:val="24"/>
          <w:szCs w:val="24"/>
        </w:rPr>
        <w:t>se acreditan los elementos establecidos</w:t>
      </w:r>
      <w:r w:rsidR="006A2208" w:rsidRPr="00AA2D7C">
        <w:rPr>
          <w:rFonts w:ascii="Arial Nova Light" w:eastAsia="Arial Nova" w:hAnsi="Arial Nova Light" w:cs="Arial Nova"/>
          <w:bCs/>
          <w:sz w:val="24"/>
          <w:szCs w:val="24"/>
        </w:rPr>
        <w:t xml:space="preserve"> en la Jurisprudencia por lo que, sin duda, las expresiones denunciadas constituyen VPMG. </w:t>
      </w:r>
    </w:p>
    <w:p w14:paraId="49485BDD" w14:textId="72CB19E2" w:rsidR="006A2208" w:rsidRPr="00AA2D7C" w:rsidRDefault="006D70C7"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eastAsia="Arial Nova" w:hAnsi="Arial Nova Light" w:cs="Arial Nova"/>
          <w:bCs/>
          <w:sz w:val="24"/>
          <w:szCs w:val="24"/>
        </w:rPr>
        <w:t>Así</w:t>
      </w:r>
      <w:r w:rsidR="001257CB" w:rsidRPr="00AA2D7C">
        <w:rPr>
          <w:rFonts w:ascii="Arial Nova Light" w:eastAsia="Arial Nova" w:hAnsi="Arial Nova Light" w:cs="Arial Nova"/>
          <w:bCs/>
          <w:sz w:val="24"/>
          <w:szCs w:val="24"/>
        </w:rPr>
        <w:t xml:space="preserve">, </w:t>
      </w:r>
      <w:r w:rsidR="001257CB" w:rsidRPr="00AA2D7C">
        <w:rPr>
          <w:rFonts w:ascii="Arial Nova Light" w:hAnsi="Arial Nova Light"/>
          <w:sz w:val="24"/>
          <w:szCs w:val="24"/>
        </w:rPr>
        <w:t xml:space="preserve">estamos de frente a estereotipos de género, los cuales representan un tema </w:t>
      </w:r>
      <w:r w:rsidRPr="00AA2D7C">
        <w:rPr>
          <w:rFonts w:ascii="Arial Nova Light" w:hAnsi="Arial Nova Light"/>
          <w:sz w:val="24"/>
          <w:szCs w:val="24"/>
        </w:rPr>
        <w:t xml:space="preserve">en extremo </w:t>
      </w:r>
      <w:r w:rsidR="001257CB" w:rsidRPr="00AA2D7C">
        <w:rPr>
          <w:rFonts w:ascii="Arial Nova Light" w:hAnsi="Arial Nova Light"/>
          <w:sz w:val="24"/>
          <w:szCs w:val="24"/>
        </w:rPr>
        <w:t>delicado</w:t>
      </w:r>
      <w:r w:rsidRPr="00AA2D7C">
        <w:rPr>
          <w:rFonts w:ascii="Arial Nova Light" w:hAnsi="Arial Nova Light"/>
          <w:sz w:val="24"/>
          <w:szCs w:val="24"/>
        </w:rPr>
        <w:t>, y</w:t>
      </w:r>
      <w:r w:rsidR="001257CB" w:rsidRPr="00AA2D7C">
        <w:rPr>
          <w:rFonts w:ascii="Arial Nova Light" w:hAnsi="Arial Nova Light"/>
          <w:sz w:val="24"/>
          <w:szCs w:val="24"/>
        </w:rPr>
        <w:t xml:space="preserve"> que se busca erradicar en nuestra sociedad, porque </w:t>
      </w:r>
      <w:r w:rsidRPr="00AA2D7C">
        <w:rPr>
          <w:rFonts w:ascii="Arial Nova Light" w:hAnsi="Arial Nova Light"/>
          <w:sz w:val="24"/>
          <w:szCs w:val="24"/>
        </w:rPr>
        <w:t xml:space="preserve">éstos </w:t>
      </w:r>
      <w:r w:rsidR="001257CB" w:rsidRPr="00AA2D7C">
        <w:rPr>
          <w:rFonts w:ascii="Arial Nova Light" w:hAnsi="Arial Nova Light"/>
          <w:sz w:val="24"/>
          <w:szCs w:val="24"/>
        </w:rPr>
        <w:t xml:space="preserve">se traducen en violencia en contra de las mujeres </w:t>
      </w:r>
      <w:r w:rsidRPr="00AA2D7C">
        <w:rPr>
          <w:rFonts w:ascii="Arial Nova Light" w:hAnsi="Arial Nova Light"/>
          <w:sz w:val="24"/>
          <w:szCs w:val="24"/>
        </w:rPr>
        <w:t>del tipo</w:t>
      </w:r>
      <w:r w:rsidR="001257CB" w:rsidRPr="00AA2D7C">
        <w:rPr>
          <w:rFonts w:ascii="Arial Nova Light" w:hAnsi="Arial Nova Light"/>
          <w:sz w:val="24"/>
          <w:szCs w:val="24"/>
        </w:rPr>
        <w:t xml:space="preserve"> simbólico.</w:t>
      </w:r>
    </w:p>
    <w:p w14:paraId="6265BCCF" w14:textId="6B318C94" w:rsidR="001257CB" w:rsidRPr="00AA2D7C" w:rsidRDefault="006D70C7" w:rsidP="00325F30">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Esto, porque</w:t>
      </w:r>
      <w:r w:rsidR="001257CB" w:rsidRPr="00AA2D7C">
        <w:rPr>
          <w:rFonts w:ascii="Arial Nova Light" w:hAnsi="Arial Nova Light"/>
          <w:sz w:val="24"/>
          <w:szCs w:val="24"/>
        </w:rPr>
        <w:t xml:space="preserve"> catalogar a la víctima como </w:t>
      </w:r>
      <w:r w:rsidR="001257CB" w:rsidRPr="00AA2D7C">
        <w:rPr>
          <w:rFonts w:ascii="Arial Nova Light" w:hAnsi="Arial Nova Light"/>
          <w:b/>
          <w:bCs/>
          <w:sz w:val="24"/>
          <w:szCs w:val="24"/>
        </w:rPr>
        <w:t>“</w:t>
      </w:r>
      <w:r w:rsidR="00CB5AEF">
        <w:rPr>
          <w:rFonts w:ascii="Arial Nova Light" w:hAnsi="Arial Nova Light"/>
          <w:b/>
          <w:bCs/>
          <w:sz w:val="24"/>
          <w:szCs w:val="24"/>
        </w:rPr>
        <w:t>pareja de</w:t>
      </w:r>
      <w:r w:rsidR="001257CB" w:rsidRPr="00AA2D7C">
        <w:rPr>
          <w:rFonts w:ascii="Arial Nova Light" w:hAnsi="Arial Nova Light"/>
          <w:b/>
          <w:bCs/>
          <w:sz w:val="24"/>
          <w:szCs w:val="24"/>
        </w:rPr>
        <w:t>”,</w:t>
      </w:r>
      <w:r w:rsidR="001257CB" w:rsidRPr="00AA2D7C">
        <w:rPr>
          <w:rFonts w:ascii="Arial Nova Light" w:hAnsi="Arial Nova Light"/>
          <w:sz w:val="24"/>
          <w:szCs w:val="24"/>
        </w:rPr>
        <w:t xml:space="preserve"> </w:t>
      </w:r>
      <w:r w:rsidRPr="00AA2D7C">
        <w:rPr>
          <w:rFonts w:ascii="Arial Nova Light" w:hAnsi="Arial Nova Light"/>
          <w:sz w:val="24"/>
          <w:szCs w:val="24"/>
        </w:rPr>
        <w:t xml:space="preserve">implica </w:t>
      </w:r>
      <w:r w:rsidR="001257CB" w:rsidRPr="00AA2D7C">
        <w:rPr>
          <w:rFonts w:ascii="Arial Nova Light" w:hAnsi="Arial Nova Light"/>
          <w:sz w:val="24"/>
          <w:szCs w:val="24"/>
        </w:rPr>
        <w:t>inmiscu</w:t>
      </w:r>
      <w:r w:rsidRPr="00AA2D7C">
        <w:rPr>
          <w:rFonts w:ascii="Arial Nova Light" w:hAnsi="Arial Nova Light"/>
          <w:sz w:val="24"/>
          <w:szCs w:val="24"/>
        </w:rPr>
        <w:t>ir</w:t>
      </w:r>
      <w:r w:rsidR="001257CB" w:rsidRPr="00AA2D7C">
        <w:rPr>
          <w:rFonts w:ascii="Arial Nova Light" w:hAnsi="Arial Nova Light"/>
          <w:sz w:val="24"/>
          <w:szCs w:val="24"/>
        </w:rPr>
        <w:t xml:space="preserve">se </w:t>
      </w:r>
      <w:r w:rsidRPr="00AA2D7C">
        <w:rPr>
          <w:rFonts w:ascii="Arial Nova Light" w:hAnsi="Arial Nova Light"/>
          <w:sz w:val="24"/>
          <w:szCs w:val="24"/>
        </w:rPr>
        <w:t>en</w:t>
      </w:r>
      <w:r w:rsidR="001257CB" w:rsidRPr="00AA2D7C">
        <w:rPr>
          <w:rFonts w:ascii="Arial Nova Light" w:hAnsi="Arial Nova Light"/>
          <w:sz w:val="24"/>
          <w:szCs w:val="24"/>
        </w:rPr>
        <w:t xml:space="preserve"> la esfera privada de ella</w:t>
      </w:r>
      <w:r w:rsidR="00F905B1" w:rsidRPr="00AA2D7C">
        <w:rPr>
          <w:rFonts w:ascii="Arial Nova Light" w:hAnsi="Arial Nova Light"/>
          <w:sz w:val="24"/>
          <w:szCs w:val="24"/>
        </w:rPr>
        <w:t>, por lo que, si nos encontráramos frente a un supuesto diverso, en donde no se mencionara su rol personal-</w:t>
      </w:r>
      <w:r w:rsidR="00CB5AEF">
        <w:rPr>
          <w:rFonts w:ascii="Arial Nova Light" w:hAnsi="Arial Nova Light"/>
          <w:sz w:val="24"/>
          <w:szCs w:val="24"/>
        </w:rPr>
        <w:t>sentimental</w:t>
      </w:r>
      <w:r w:rsidR="00F905B1" w:rsidRPr="00AA2D7C">
        <w:rPr>
          <w:rFonts w:ascii="Arial Nova Light" w:hAnsi="Arial Nova Light"/>
          <w:sz w:val="24"/>
          <w:szCs w:val="24"/>
        </w:rPr>
        <w:t xml:space="preserve">, tal vez estaríamos frente a un debate político, sin </w:t>
      </w:r>
      <w:r w:rsidR="00666BC7" w:rsidRPr="00AA2D7C">
        <w:rPr>
          <w:rFonts w:ascii="Arial Nova Light" w:hAnsi="Arial Nova Light"/>
          <w:sz w:val="24"/>
          <w:szCs w:val="24"/>
        </w:rPr>
        <w:t>embargo,</w:t>
      </w:r>
      <w:r w:rsidR="00F905B1" w:rsidRPr="00AA2D7C">
        <w:rPr>
          <w:rFonts w:ascii="Arial Nova Light" w:hAnsi="Arial Nova Light"/>
          <w:sz w:val="24"/>
          <w:szCs w:val="24"/>
        </w:rPr>
        <w:t xml:space="preserve"> al encuadrarla </w:t>
      </w:r>
      <w:r w:rsidR="00666BC7" w:rsidRPr="00AA2D7C">
        <w:rPr>
          <w:rFonts w:ascii="Arial Nova Light" w:hAnsi="Arial Nova Light"/>
          <w:sz w:val="24"/>
          <w:szCs w:val="24"/>
        </w:rPr>
        <w:t>en el estereotipo de</w:t>
      </w:r>
      <w:r w:rsidR="00551F7A" w:rsidRPr="00AA2D7C">
        <w:rPr>
          <w:rFonts w:ascii="Arial Nova Light" w:hAnsi="Arial Nova Light"/>
          <w:sz w:val="24"/>
          <w:szCs w:val="24"/>
        </w:rPr>
        <w:t xml:space="preserve"> </w:t>
      </w:r>
      <w:r w:rsidR="00551F7A" w:rsidRPr="00AA2D7C">
        <w:rPr>
          <w:rFonts w:ascii="Arial Nova Light" w:hAnsi="Arial Nova Light"/>
          <w:b/>
          <w:bCs/>
          <w:sz w:val="24"/>
          <w:szCs w:val="24"/>
        </w:rPr>
        <w:t>“</w:t>
      </w:r>
      <w:r w:rsidR="00CB5AEF">
        <w:rPr>
          <w:rFonts w:ascii="Arial Nova Light" w:hAnsi="Arial Nova Light"/>
          <w:b/>
          <w:bCs/>
          <w:sz w:val="24"/>
          <w:szCs w:val="24"/>
        </w:rPr>
        <w:t>pareja de</w:t>
      </w:r>
      <w:r w:rsidR="00551F7A" w:rsidRPr="00AA2D7C">
        <w:rPr>
          <w:rFonts w:ascii="Arial Nova Light" w:hAnsi="Arial Nova Light"/>
          <w:b/>
          <w:bCs/>
          <w:sz w:val="24"/>
          <w:szCs w:val="24"/>
        </w:rPr>
        <w:t>”</w:t>
      </w:r>
      <w:r w:rsidR="00666BC7" w:rsidRPr="00AA2D7C">
        <w:rPr>
          <w:rFonts w:ascii="Arial Nova Light" w:hAnsi="Arial Nova Light"/>
          <w:b/>
          <w:bCs/>
          <w:sz w:val="24"/>
          <w:szCs w:val="24"/>
        </w:rPr>
        <w:t>,</w:t>
      </w:r>
      <w:r w:rsidR="00666BC7" w:rsidRPr="00AA2D7C">
        <w:rPr>
          <w:rFonts w:ascii="Arial Nova Light" w:hAnsi="Arial Nova Light"/>
          <w:sz w:val="24"/>
          <w:szCs w:val="24"/>
        </w:rPr>
        <w:t xml:space="preserve"> genera </w:t>
      </w:r>
      <w:r w:rsidR="00197579" w:rsidRPr="00AA2D7C">
        <w:rPr>
          <w:rFonts w:ascii="Arial Nova Light" w:hAnsi="Arial Nova Light"/>
          <w:sz w:val="24"/>
          <w:szCs w:val="24"/>
        </w:rPr>
        <w:t>VPMG</w:t>
      </w:r>
      <w:r w:rsidR="00666BC7" w:rsidRPr="00AA2D7C">
        <w:rPr>
          <w:rFonts w:ascii="Arial Nova Light" w:hAnsi="Arial Nova Light"/>
          <w:sz w:val="24"/>
          <w:szCs w:val="24"/>
        </w:rPr>
        <w:t xml:space="preserve">. </w:t>
      </w:r>
    </w:p>
    <w:p w14:paraId="3532B6AC" w14:textId="143AB973" w:rsidR="00666BC7" w:rsidRPr="00AA2D7C" w:rsidRDefault="00666BC7" w:rsidP="00666BC7">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 xml:space="preserve">Además, </w:t>
      </w:r>
      <w:r w:rsidR="006D70C7" w:rsidRPr="00AA2D7C">
        <w:rPr>
          <w:rFonts w:ascii="Arial Nova Light" w:hAnsi="Arial Nova Light"/>
          <w:sz w:val="24"/>
          <w:szCs w:val="24"/>
        </w:rPr>
        <w:t xml:space="preserve">como ya se apuntó, </w:t>
      </w:r>
      <w:r w:rsidR="007D3295" w:rsidRPr="00AA2D7C">
        <w:rPr>
          <w:rFonts w:ascii="Arial Nova Light" w:hAnsi="Arial Nova Light"/>
          <w:sz w:val="24"/>
          <w:szCs w:val="24"/>
        </w:rPr>
        <w:t xml:space="preserve">las expresiones </w:t>
      </w:r>
      <w:r w:rsidRPr="00AA2D7C">
        <w:rPr>
          <w:rFonts w:ascii="Arial Nova Light" w:hAnsi="Arial Nova Light"/>
          <w:sz w:val="24"/>
          <w:szCs w:val="24"/>
        </w:rPr>
        <w:t>no solo estereotipa</w:t>
      </w:r>
      <w:r w:rsidR="007D3295" w:rsidRPr="00AA2D7C">
        <w:rPr>
          <w:rFonts w:ascii="Arial Nova Light" w:hAnsi="Arial Nova Light"/>
          <w:sz w:val="24"/>
          <w:szCs w:val="24"/>
        </w:rPr>
        <w:t>n a</w:t>
      </w:r>
      <w:r w:rsidRPr="00AA2D7C">
        <w:rPr>
          <w:rFonts w:ascii="Arial Nova Light" w:hAnsi="Arial Nova Light"/>
          <w:sz w:val="24"/>
          <w:szCs w:val="24"/>
        </w:rPr>
        <w:t xml:space="preserve"> la </w:t>
      </w:r>
      <w:r w:rsidR="007D3295" w:rsidRPr="00AA2D7C">
        <w:rPr>
          <w:rFonts w:ascii="Arial Nova Light" w:hAnsi="Arial Nova Light"/>
          <w:sz w:val="24"/>
          <w:szCs w:val="24"/>
        </w:rPr>
        <w:t>víctima</w:t>
      </w:r>
      <w:r w:rsidRPr="00AA2D7C">
        <w:rPr>
          <w:rFonts w:ascii="Arial Nova Light" w:hAnsi="Arial Nova Light"/>
          <w:sz w:val="24"/>
          <w:szCs w:val="24"/>
        </w:rPr>
        <w:t xml:space="preserve">, </w:t>
      </w:r>
      <w:r w:rsidR="007D3295" w:rsidRPr="00AA2D7C">
        <w:rPr>
          <w:rFonts w:ascii="Arial Nova Light" w:hAnsi="Arial Nova Light"/>
          <w:sz w:val="24"/>
          <w:szCs w:val="24"/>
        </w:rPr>
        <w:t xml:space="preserve">sino que </w:t>
      </w:r>
      <w:r w:rsidRPr="00AA2D7C">
        <w:rPr>
          <w:rFonts w:ascii="Arial Nova Light" w:hAnsi="Arial Nova Light"/>
          <w:sz w:val="24"/>
          <w:szCs w:val="24"/>
        </w:rPr>
        <w:t xml:space="preserve">también </w:t>
      </w:r>
      <w:r w:rsidR="006D70C7" w:rsidRPr="00AA2D7C">
        <w:rPr>
          <w:rFonts w:ascii="Arial Nova Light" w:hAnsi="Arial Nova Light"/>
          <w:sz w:val="24"/>
          <w:szCs w:val="24"/>
        </w:rPr>
        <w:t>muestran otro</w:t>
      </w:r>
      <w:r w:rsidRPr="00AA2D7C">
        <w:rPr>
          <w:rFonts w:ascii="Arial Nova Light" w:hAnsi="Arial Nova Light"/>
          <w:sz w:val="24"/>
          <w:szCs w:val="24"/>
        </w:rPr>
        <w:t xml:space="preserve"> elemento, quizá más oculto</w:t>
      </w:r>
      <w:r w:rsidR="007D3295" w:rsidRPr="00AA2D7C">
        <w:rPr>
          <w:rFonts w:ascii="Arial Nova Light" w:hAnsi="Arial Nova Light"/>
          <w:sz w:val="24"/>
          <w:szCs w:val="24"/>
        </w:rPr>
        <w:t xml:space="preserve">, </w:t>
      </w:r>
      <w:r w:rsidR="00CB5AEF" w:rsidRPr="00CB5AEF">
        <w:rPr>
          <w:rFonts w:ascii="Arial Nova Light" w:hAnsi="Arial Nova Light"/>
          <w:b/>
          <w:bCs/>
          <w:i/>
          <w:iCs/>
          <w:sz w:val="24"/>
          <w:szCs w:val="24"/>
        </w:rPr>
        <w:t>potenciar la candidatura</w:t>
      </w:r>
      <w:r w:rsidR="007D3295" w:rsidRPr="00AA2D7C">
        <w:rPr>
          <w:rFonts w:ascii="Arial Nova Light" w:hAnsi="Arial Nova Light"/>
          <w:sz w:val="24"/>
          <w:szCs w:val="24"/>
        </w:rPr>
        <w:t xml:space="preserve">, frase que por </w:t>
      </w:r>
      <w:r w:rsidR="00197579" w:rsidRPr="00AA2D7C">
        <w:rPr>
          <w:rFonts w:ascii="Arial Nova Light" w:hAnsi="Arial Nova Light"/>
          <w:sz w:val="24"/>
          <w:szCs w:val="24"/>
        </w:rPr>
        <w:t>sí</w:t>
      </w:r>
      <w:r w:rsidR="007D3295" w:rsidRPr="00AA2D7C">
        <w:rPr>
          <w:rFonts w:ascii="Arial Nova Light" w:hAnsi="Arial Nova Light"/>
          <w:sz w:val="24"/>
          <w:szCs w:val="24"/>
        </w:rPr>
        <w:t xml:space="preserve"> misma, genera la percepción de que</w:t>
      </w:r>
      <w:r w:rsidR="00953896" w:rsidRPr="00AA2D7C">
        <w:rPr>
          <w:rFonts w:ascii="Arial Nova Light" w:hAnsi="Arial Nova Light"/>
          <w:sz w:val="24"/>
          <w:szCs w:val="24"/>
        </w:rPr>
        <w:t xml:space="preserve"> la posibilidad de ser candidata no obedece a la </w:t>
      </w:r>
      <w:r w:rsidR="007D3295" w:rsidRPr="00AA2D7C">
        <w:rPr>
          <w:rFonts w:ascii="Arial Nova Light" w:hAnsi="Arial Nova Light"/>
          <w:sz w:val="24"/>
          <w:szCs w:val="24"/>
        </w:rPr>
        <w:t>capacidad de la víctima</w:t>
      </w:r>
      <w:r w:rsidR="00953896" w:rsidRPr="00AA2D7C">
        <w:rPr>
          <w:rFonts w:ascii="Arial Nova Light" w:hAnsi="Arial Nova Light"/>
          <w:sz w:val="24"/>
          <w:szCs w:val="24"/>
        </w:rPr>
        <w:t xml:space="preserve"> sino a elementos externos, </w:t>
      </w:r>
      <w:r w:rsidR="006D70C7" w:rsidRPr="00AA2D7C">
        <w:rPr>
          <w:rFonts w:ascii="Arial Nova Light" w:hAnsi="Arial Nova Light"/>
          <w:sz w:val="24"/>
          <w:szCs w:val="24"/>
          <w:u w:val="single"/>
        </w:rPr>
        <w:t xml:space="preserve">y peor aún, </w:t>
      </w:r>
      <w:r w:rsidR="00953896" w:rsidRPr="00AA2D7C">
        <w:rPr>
          <w:rFonts w:ascii="Arial Nova Light" w:hAnsi="Arial Nova Light"/>
          <w:sz w:val="24"/>
          <w:szCs w:val="24"/>
          <w:u w:val="single"/>
        </w:rPr>
        <w:t>de subordinación</w:t>
      </w:r>
      <w:r w:rsidR="00953896" w:rsidRPr="00AA2D7C">
        <w:rPr>
          <w:rFonts w:ascii="Arial Nova Light" w:hAnsi="Arial Nova Light"/>
          <w:sz w:val="24"/>
          <w:szCs w:val="24"/>
        </w:rPr>
        <w:t xml:space="preserve"> en donde de manera sumi</w:t>
      </w:r>
      <w:r w:rsidR="00CB5AEF">
        <w:rPr>
          <w:rFonts w:ascii="Arial Nova Light" w:hAnsi="Arial Nova Light"/>
          <w:sz w:val="24"/>
          <w:szCs w:val="24"/>
        </w:rPr>
        <w:t>sa depende de las aptitudes de un hombre.</w:t>
      </w:r>
      <w:r w:rsidR="00953896" w:rsidRPr="00AA2D7C">
        <w:rPr>
          <w:rFonts w:ascii="Arial Nova Light" w:hAnsi="Arial Nova Light"/>
          <w:sz w:val="24"/>
          <w:szCs w:val="24"/>
        </w:rPr>
        <w:t xml:space="preserve"> </w:t>
      </w:r>
    </w:p>
    <w:p w14:paraId="77955C6E" w14:textId="75A47329" w:rsidR="00CD361A" w:rsidRPr="00AA2D7C" w:rsidRDefault="00054416" w:rsidP="003D7507">
      <w:pPr>
        <w:pBdr>
          <w:top w:val="nil"/>
          <w:left w:val="nil"/>
          <w:bottom w:val="nil"/>
          <w:right w:val="nil"/>
          <w:between w:val="nil"/>
        </w:pBdr>
        <w:shd w:val="clear" w:color="auto" w:fill="FFFFFF"/>
        <w:spacing w:after="280" w:line="360" w:lineRule="auto"/>
        <w:jc w:val="both"/>
        <w:rPr>
          <w:rFonts w:ascii="Arial Nova Light" w:hAnsi="Arial Nova Light"/>
          <w:sz w:val="24"/>
          <w:szCs w:val="24"/>
        </w:rPr>
      </w:pPr>
      <w:r w:rsidRPr="00AA2D7C">
        <w:rPr>
          <w:rFonts w:ascii="Arial Nova Light" w:hAnsi="Arial Nova Light"/>
          <w:sz w:val="24"/>
          <w:szCs w:val="24"/>
        </w:rPr>
        <w:t>Así</w:t>
      </w:r>
      <w:r w:rsidR="003D7507" w:rsidRPr="00AA2D7C">
        <w:rPr>
          <w:rFonts w:ascii="Arial Nova Light" w:hAnsi="Arial Nova Light"/>
          <w:sz w:val="24"/>
          <w:szCs w:val="24"/>
        </w:rPr>
        <w:t>,</w:t>
      </w:r>
      <w:r w:rsidRPr="00AA2D7C">
        <w:rPr>
          <w:rFonts w:ascii="Arial Nova Light" w:hAnsi="Arial Nova Light"/>
          <w:sz w:val="24"/>
          <w:szCs w:val="24"/>
        </w:rPr>
        <w:t xml:space="preserve"> resulta de explorado derecho que</w:t>
      </w:r>
      <w:r w:rsidR="003D7507" w:rsidRPr="00AA2D7C">
        <w:rPr>
          <w:rFonts w:ascii="Arial Nova Light" w:hAnsi="Arial Nova Light"/>
          <w:sz w:val="24"/>
          <w:szCs w:val="24"/>
        </w:rPr>
        <w:t xml:space="preserve"> existen roles que la sociedad ha impuesto históricamente y se normalizan como parte de nuestra vida diaria; por tanto, el estereotipar a la víctima como </w:t>
      </w:r>
      <w:r w:rsidR="003D7507" w:rsidRPr="00AA2D7C">
        <w:rPr>
          <w:rFonts w:ascii="Arial Nova Light" w:hAnsi="Arial Nova Light"/>
          <w:b/>
          <w:bCs/>
          <w:sz w:val="24"/>
          <w:szCs w:val="24"/>
        </w:rPr>
        <w:t>“</w:t>
      </w:r>
      <w:r w:rsidR="00CB5AEF">
        <w:rPr>
          <w:rFonts w:ascii="Arial Nova Light" w:hAnsi="Arial Nova Light"/>
          <w:b/>
          <w:bCs/>
          <w:sz w:val="24"/>
          <w:szCs w:val="24"/>
        </w:rPr>
        <w:t>pareja de</w:t>
      </w:r>
      <w:r w:rsidR="003D7507" w:rsidRPr="00AA2D7C">
        <w:rPr>
          <w:rFonts w:ascii="Arial Nova Light" w:hAnsi="Arial Nova Light"/>
          <w:b/>
          <w:bCs/>
          <w:sz w:val="24"/>
          <w:szCs w:val="24"/>
        </w:rPr>
        <w:t>”,</w:t>
      </w:r>
      <w:r w:rsidR="003D7507" w:rsidRPr="00AA2D7C">
        <w:rPr>
          <w:rFonts w:ascii="Arial Nova Light" w:hAnsi="Arial Nova Light"/>
          <w:sz w:val="24"/>
          <w:szCs w:val="24"/>
        </w:rPr>
        <w:t xml:space="preserve"> logra una percepción de un rol de género que perpetuarían la idea de superioridad del hombre sobre la mujer en todos los ámbitos, incluso el político.</w:t>
      </w:r>
    </w:p>
    <w:p w14:paraId="758C1C13" w14:textId="3629429C" w:rsidR="0012664B" w:rsidRPr="00AA2D7C" w:rsidRDefault="0081642D"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conclusión, las frases denunciadas contienen elementos claros que constituyen estereotipos de género, </w:t>
      </w:r>
      <w:r w:rsidR="007D70B4" w:rsidRPr="00AA2D7C">
        <w:rPr>
          <w:rFonts w:ascii="Arial Nova Light" w:eastAsia="Arial Nova" w:hAnsi="Arial Nova Light" w:cs="Arial Nova"/>
          <w:bCs/>
          <w:sz w:val="24"/>
          <w:szCs w:val="24"/>
        </w:rPr>
        <w:t xml:space="preserve">actualizando VPMG, </w:t>
      </w:r>
      <w:r w:rsidRPr="00AA2D7C">
        <w:rPr>
          <w:rFonts w:ascii="Arial Nova Light" w:eastAsia="Arial Nova" w:hAnsi="Arial Nova Light" w:cs="Arial Nova"/>
          <w:bCs/>
          <w:sz w:val="24"/>
          <w:szCs w:val="24"/>
        </w:rPr>
        <w:t xml:space="preserve">porque reproduce una visión generalizada: </w:t>
      </w:r>
      <w:r w:rsidRPr="00AA2D7C">
        <w:rPr>
          <w:rFonts w:ascii="Arial Nova Light" w:eastAsia="Arial Nova" w:hAnsi="Arial Nova Light" w:cs="Arial Nova"/>
          <w:b/>
          <w:sz w:val="24"/>
          <w:szCs w:val="24"/>
        </w:rPr>
        <w:t xml:space="preserve">una </w:t>
      </w:r>
      <w:r w:rsidR="00CB5AEF">
        <w:rPr>
          <w:rFonts w:ascii="Arial Nova Light" w:eastAsia="Arial Nova" w:hAnsi="Arial Nova Light" w:cs="Arial Nova"/>
          <w:b/>
          <w:sz w:val="24"/>
          <w:szCs w:val="24"/>
        </w:rPr>
        <w:t>pareja</w:t>
      </w:r>
      <w:r w:rsidRPr="00AA2D7C">
        <w:rPr>
          <w:rFonts w:ascii="Arial Nova Light" w:eastAsia="Arial Nova" w:hAnsi="Arial Nova Light" w:cs="Arial Nova"/>
          <w:bCs/>
          <w:sz w:val="24"/>
          <w:szCs w:val="24"/>
        </w:rPr>
        <w:t>, pierde su individualidad y se le relega a un papel secundario y dependiente de su</w:t>
      </w:r>
      <w:r w:rsidR="00054416" w:rsidRPr="00AA2D7C">
        <w:rPr>
          <w:rFonts w:ascii="Arial Nova Light" w:eastAsia="Arial Nova" w:hAnsi="Arial Nova Light" w:cs="Arial Nova"/>
          <w:bCs/>
          <w:sz w:val="24"/>
          <w:szCs w:val="24"/>
        </w:rPr>
        <w:t xml:space="preserve"> </w:t>
      </w:r>
      <w:r w:rsidR="00CB5AEF">
        <w:rPr>
          <w:rFonts w:ascii="Arial Nova Light" w:eastAsia="Arial Nova" w:hAnsi="Arial Nova Light" w:cs="Arial Nova"/>
          <w:bCs/>
          <w:sz w:val="24"/>
          <w:szCs w:val="24"/>
        </w:rPr>
        <w:t>pareja sentimental -hombre-</w:t>
      </w:r>
      <w:r w:rsidR="00185C1A" w:rsidRPr="00AA2D7C">
        <w:rPr>
          <w:rFonts w:ascii="Arial Nova Light" w:eastAsia="Arial Nova" w:hAnsi="Arial Nova Light" w:cs="Arial Nova"/>
          <w:bCs/>
          <w:sz w:val="24"/>
          <w:szCs w:val="24"/>
        </w:rPr>
        <w:t>, negando su individualidad, talentos y aspiraciones políticas propias al reiterar patrones socioculturales que la colocan en un plano desigual</w:t>
      </w:r>
      <w:r w:rsidR="007D70B4" w:rsidRPr="00AA2D7C">
        <w:rPr>
          <w:rFonts w:ascii="Arial Nova Light" w:eastAsia="Arial Nova" w:hAnsi="Arial Nova Light" w:cs="Arial Nova"/>
          <w:bCs/>
          <w:sz w:val="24"/>
          <w:szCs w:val="24"/>
        </w:rPr>
        <w:t xml:space="preserve">. </w:t>
      </w:r>
    </w:p>
    <w:p w14:paraId="6C6D6016" w14:textId="4D375E0E" w:rsidR="00DA4982" w:rsidRPr="00AA2D7C" w:rsidRDefault="000F5CA4" w:rsidP="000F5CA4">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b/>
          <w:bCs/>
          <w:sz w:val="24"/>
          <w:szCs w:val="24"/>
        </w:rPr>
      </w:pPr>
      <w:r w:rsidRPr="00AE0F55">
        <w:rPr>
          <w:rFonts w:ascii="Arial Nova Light" w:eastAsia="Arial Nova" w:hAnsi="Arial Nova Light" w:cs="Arial Nova"/>
          <w:b/>
          <w:bCs/>
          <w:sz w:val="24"/>
          <w:szCs w:val="24"/>
        </w:rPr>
        <w:lastRenderedPageBreak/>
        <w:t>I.</w:t>
      </w:r>
      <w:r w:rsidR="005E442B" w:rsidRPr="00AA2D7C">
        <w:rPr>
          <w:rFonts w:ascii="Arial Nova Light" w:eastAsia="Arial Nova" w:hAnsi="Arial Nova Light" w:cs="Arial Nova"/>
          <w:sz w:val="24"/>
          <w:szCs w:val="24"/>
        </w:rPr>
        <w:t xml:space="preserve"> </w:t>
      </w:r>
      <w:r w:rsidR="005E442B" w:rsidRPr="00AA2D7C">
        <w:rPr>
          <w:rFonts w:ascii="Arial Nova Light" w:eastAsia="Arial Nova" w:hAnsi="Arial Nova Light" w:cs="Arial Nova"/>
          <w:b/>
          <w:bCs/>
          <w:sz w:val="24"/>
          <w:szCs w:val="24"/>
        </w:rPr>
        <w:t>RESPONSABILIDAD DEL MEDIO DE COMUNICACIÓN “E</w:t>
      </w:r>
      <w:r w:rsidR="003E23B1">
        <w:rPr>
          <w:rFonts w:ascii="Arial Nova Light" w:eastAsia="Arial Nova" w:hAnsi="Arial Nova Light" w:cs="Arial Nova"/>
          <w:b/>
          <w:bCs/>
          <w:sz w:val="24"/>
          <w:szCs w:val="24"/>
        </w:rPr>
        <w:t>L HERALDO DE MEXICO</w:t>
      </w:r>
      <w:r w:rsidR="005E442B" w:rsidRPr="00AA2D7C">
        <w:rPr>
          <w:rFonts w:ascii="Arial Nova Light" w:eastAsia="Arial Nova" w:hAnsi="Arial Nova Light" w:cs="Arial Nova"/>
          <w:b/>
          <w:bCs/>
          <w:sz w:val="24"/>
          <w:szCs w:val="24"/>
        </w:rPr>
        <w:t>”.</w:t>
      </w:r>
      <w:r w:rsidR="00BF51C6" w:rsidRPr="00AA2D7C">
        <w:rPr>
          <w:rFonts w:ascii="Arial Nova Light" w:hAnsi="Arial Nova Light"/>
          <w:sz w:val="24"/>
          <w:szCs w:val="24"/>
        </w:rPr>
        <w:t xml:space="preserve"> </w:t>
      </w:r>
      <w:r w:rsidR="00DA4982" w:rsidRPr="00AA2D7C">
        <w:rPr>
          <w:rFonts w:ascii="Arial Nova Light" w:eastAsia="Arial Nova" w:hAnsi="Arial Nova Light" w:cs="Arial Nova"/>
          <w:bCs/>
          <w:sz w:val="24"/>
          <w:szCs w:val="24"/>
        </w:rPr>
        <w:t xml:space="preserve">Los hechos constitutivos de VPMG que han quedado acreditados en la presente sentencia, son atribuidos a </w:t>
      </w:r>
      <w:r w:rsidR="00DB5CEA" w:rsidRPr="00AA2D7C">
        <w:rPr>
          <w:rFonts w:ascii="Arial Nova Light" w:eastAsia="Arial Nova" w:hAnsi="Arial Nova Light" w:cs="Arial Nova"/>
          <w:bCs/>
          <w:sz w:val="24"/>
          <w:szCs w:val="24"/>
        </w:rPr>
        <w:t xml:space="preserve">“EL </w:t>
      </w:r>
      <w:r w:rsidR="00CB5AEF">
        <w:rPr>
          <w:rFonts w:ascii="Arial Nova Light" w:eastAsia="Arial Nova" w:hAnsi="Arial Nova Light" w:cs="Arial Nova"/>
          <w:bCs/>
          <w:sz w:val="24"/>
          <w:szCs w:val="24"/>
        </w:rPr>
        <w:t>HERALDO DE MÉXICO</w:t>
      </w:r>
      <w:r w:rsidR="00DB5CEA" w:rsidRPr="00AA2D7C">
        <w:rPr>
          <w:rFonts w:ascii="Arial Nova Light" w:eastAsia="Arial Nova" w:hAnsi="Arial Nova Light" w:cs="Arial Nova"/>
          <w:bCs/>
          <w:sz w:val="24"/>
          <w:szCs w:val="24"/>
        </w:rPr>
        <w:t xml:space="preserve">”, medio digital de información, </w:t>
      </w:r>
      <w:r w:rsidR="00DA4982" w:rsidRPr="00AA2D7C">
        <w:rPr>
          <w:rFonts w:ascii="Arial Nova Light" w:eastAsia="Arial Nova" w:hAnsi="Arial Nova Light" w:cs="Arial Nova"/>
          <w:bCs/>
          <w:sz w:val="24"/>
          <w:szCs w:val="24"/>
        </w:rPr>
        <w:t xml:space="preserve">que </w:t>
      </w:r>
      <w:r w:rsidR="00DB5CEA" w:rsidRPr="00AA2D7C">
        <w:rPr>
          <w:rFonts w:ascii="Arial Nova Light" w:eastAsia="Arial Nova" w:hAnsi="Arial Nova Light" w:cs="Arial Nova"/>
          <w:bCs/>
          <w:sz w:val="24"/>
          <w:szCs w:val="24"/>
        </w:rPr>
        <w:t xml:space="preserve">es un sitio web de corte informativo, </w:t>
      </w:r>
      <w:r w:rsidR="00A76231" w:rsidRPr="00AA2D7C">
        <w:rPr>
          <w:rFonts w:ascii="Arial Nova Light" w:eastAsia="Arial Nova" w:hAnsi="Arial Nova Light" w:cs="Arial Nova"/>
          <w:bCs/>
          <w:sz w:val="24"/>
          <w:szCs w:val="24"/>
        </w:rPr>
        <w:t>que,</w:t>
      </w:r>
      <w:r w:rsidR="00DB5CEA" w:rsidRPr="00AA2D7C">
        <w:rPr>
          <w:rFonts w:ascii="Arial Nova Light" w:eastAsia="Arial Nova" w:hAnsi="Arial Nova Light" w:cs="Arial Nova"/>
          <w:bCs/>
          <w:sz w:val="24"/>
          <w:szCs w:val="24"/>
        </w:rPr>
        <w:t xml:space="preserve"> </w:t>
      </w:r>
      <w:r w:rsidR="00DA4982" w:rsidRPr="00AA2D7C">
        <w:rPr>
          <w:rFonts w:ascii="Arial Nova Light" w:eastAsia="Arial Nova" w:hAnsi="Arial Nova Light" w:cs="Arial Nova"/>
          <w:bCs/>
          <w:sz w:val="24"/>
          <w:szCs w:val="24"/>
        </w:rPr>
        <w:t xml:space="preserve">a su vez, </w:t>
      </w:r>
      <w:r w:rsidR="00DB5CEA" w:rsidRPr="00AA2D7C">
        <w:rPr>
          <w:rFonts w:ascii="Arial Nova Light" w:eastAsia="Arial Nova" w:hAnsi="Arial Nova Light" w:cs="Arial Nova"/>
          <w:bCs/>
          <w:sz w:val="24"/>
          <w:szCs w:val="24"/>
        </w:rPr>
        <w:t xml:space="preserve">es representado por el </w:t>
      </w:r>
      <w:r w:rsidR="00DB5CEA" w:rsidRPr="00AA2D7C">
        <w:rPr>
          <w:rFonts w:ascii="Arial Nova Light" w:eastAsia="Arial Nova" w:hAnsi="Arial Nova Light" w:cs="Arial Nova"/>
          <w:b/>
          <w:sz w:val="24"/>
          <w:szCs w:val="24"/>
        </w:rPr>
        <w:t xml:space="preserve">C. </w:t>
      </w:r>
      <w:r w:rsidR="00CB5AEF">
        <w:rPr>
          <w:rFonts w:ascii="Arial Nova Light" w:eastAsia="Arial Nova" w:hAnsi="Arial Nova Light" w:cs="Arial Nova"/>
          <w:b/>
          <w:sz w:val="24"/>
          <w:szCs w:val="24"/>
        </w:rPr>
        <w:t>Juan Carlos Celayeta Martínez</w:t>
      </w:r>
      <w:r w:rsidR="00F218E5" w:rsidRPr="00AA2D7C">
        <w:rPr>
          <w:rFonts w:ascii="Arial Nova Light" w:eastAsia="Arial Nova" w:hAnsi="Arial Nova Light" w:cs="Arial Nova"/>
          <w:bCs/>
          <w:sz w:val="24"/>
          <w:szCs w:val="24"/>
        </w:rPr>
        <w:t>, quien tiene su personería acreditada y comparece por su propio derecho a contestar la denuncia y rendir alegato</w:t>
      </w:r>
      <w:r w:rsidR="00DA4982" w:rsidRPr="00AA2D7C">
        <w:rPr>
          <w:rFonts w:ascii="Arial Nova Light" w:eastAsia="Arial Nova" w:hAnsi="Arial Nova Light" w:cs="Arial Nova"/>
          <w:bCs/>
          <w:sz w:val="24"/>
          <w:szCs w:val="24"/>
        </w:rPr>
        <w:t xml:space="preserve">s. </w:t>
      </w:r>
    </w:p>
    <w:p w14:paraId="48C67B2F" w14:textId="77777777" w:rsidR="000456BE" w:rsidRPr="00AA2D7C" w:rsidRDefault="00DA4982"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P</w:t>
      </w:r>
      <w:r w:rsidR="00F218E5" w:rsidRPr="00AA2D7C">
        <w:rPr>
          <w:rFonts w:ascii="Arial Nova Light" w:eastAsia="Arial Nova" w:hAnsi="Arial Nova Light" w:cs="Arial Nova"/>
          <w:bCs/>
          <w:sz w:val="24"/>
          <w:szCs w:val="24"/>
        </w:rPr>
        <w:t xml:space="preserve">or tanto, </w:t>
      </w:r>
      <w:r w:rsidRPr="00AA2D7C">
        <w:rPr>
          <w:rFonts w:ascii="Arial Nova Light" w:eastAsia="Arial Nova" w:hAnsi="Arial Nova Light" w:cs="Arial Nova"/>
          <w:bCs/>
          <w:sz w:val="24"/>
          <w:szCs w:val="24"/>
        </w:rPr>
        <w:t xml:space="preserve">este Tribunal </w:t>
      </w:r>
      <w:r w:rsidR="000456BE" w:rsidRPr="00AA2D7C">
        <w:rPr>
          <w:rFonts w:ascii="Arial Nova Light" w:eastAsia="Arial Nova" w:hAnsi="Arial Nova Light" w:cs="Arial Nova"/>
          <w:bCs/>
          <w:sz w:val="24"/>
          <w:szCs w:val="24"/>
        </w:rPr>
        <w:t>considera que la responsabilidad del contenido de la publicación denunciada, recae en la persona referida en el párrafo que antecede teniendo en consideración las siguientes razones:</w:t>
      </w:r>
    </w:p>
    <w:p w14:paraId="7A1E7DB3" w14:textId="026A07C9" w:rsidR="00FD2A43" w:rsidRPr="00AA2D7C" w:rsidRDefault="000456BE"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9B7C80">
        <w:rPr>
          <w:rFonts w:ascii="Arial Nova Light" w:eastAsia="Arial Nova" w:hAnsi="Arial Nova Light" w:cs="Arial Nova"/>
          <w:b/>
          <w:sz w:val="24"/>
          <w:szCs w:val="24"/>
        </w:rPr>
        <w:t>a.</w:t>
      </w:r>
      <w:r w:rsidR="009B7C80">
        <w:rPr>
          <w:rFonts w:ascii="Arial Nova Light" w:eastAsia="Arial Nova" w:hAnsi="Arial Nova Light" w:cs="Arial Nova"/>
          <w:b/>
          <w:sz w:val="24"/>
          <w:szCs w:val="24"/>
        </w:rPr>
        <w:t xml:space="preserve">    </w:t>
      </w:r>
      <w:r w:rsidR="0019459D" w:rsidRPr="00AA2D7C">
        <w:rPr>
          <w:rFonts w:ascii="Arial Nova Light" w:eastAsia="Arial Nova" w:hAnsi="Arial Nova Light" w:cs="Arial Nova"/>
          <w:b/>
          <w:sz w:val="24"/>
          <w:szCs w:val="24"/>
          <w:u w:val="single"/>
        </w:rPr>
        <w:t>MARCO NORMATIVO RELATIVO A LOS MEDIOS DE COMUNICACIÓN EN RELACIÓN CON VPMG</w:t>
      </w:r>
      <w:r w:rsidRPr="00AA2D7C">
        <w:rPr>
          <w:rFonts w:ascii="Arial Nova Light" w:eastAsia="Arial Nova" w:hAnsi="Arial Nova Light" w:cs="Arial Nova"/>
          <w:b/>
          <w:sz w:val="24"/>
          <w:szCs w:val="24"/>
          <w:u w:val="single"/>
        </w:rPr>
        <w:t>.</w:t>
      </w:r>
      <w:r w:rsidRPr="00AA2D7C">
        <w:rPr>
          <w:rFonts w:ascii="Arial Nova Light" w:eastAsia="Arial Nova" w:hAnsi="Arial Nova Light" w:cs="Arial Nova"/>
          <w:b/>
          <w:sz w:val="24"/>
          <w:szCs w:val="24"/>
        </w:rPr>
        <w:t xml:space="preserve"> </w:t>
      </w:r>
      <w:r w:rsidR="00FD2A43" w:rsidRPr="00AA2D7C">
        <w:rPr>
          <w:rFonts w:ascii="Arial Nova Light" w:eastAsia="Arial Nova" w:hAnsi="Arial Nova Light" w:cs="Arial Nova"/>
          <w:b/>
          <w:sz w:val="24"/>
          <w:szCs w:val="24"/>
        </w:rPr>
        <w:t xml:space="preserve">  </w:t>
      </w:r>
      <w:r w:rsidR="00FD2A43" w:rsidRPr="00AA2D7C">
        <w:rPr>
          <w:rFonts w:ascii="Arial Nova Light" w:eastAsia="Arial Nova" w:hAnsi="Arial Nova Light" w:cs="Arial Nova"/>
          <w:bCs/>
          <w:sz w:val="24"/>
          <w:szCs w:val="24"/>
        </w:rPr>
        <w:t>El artículo 2º, de la Ley para la Protección de Personas Defensoras de Derechos Humanos y Periodistas, define a los periodistas como las personas físicas, así como a los medios de comunicación y difusión públicos, comunitarios, privados, independientes, universitarios, experimentales o de cualquier otra índole, como aquéllos cuyo trabajo consiste en recabar, generar, procesar, editar, comentar, opinar, difundir, publicar o proveer información, a través de cualquier medio de difusión y comunicación que puede ser impreso, radioeléctrico, digital o imagen.</w:t>
      </w:r>
    </w:p>
    <w:p w14:paraId="7EC94388"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La libre comunicación de información e ideas acerca de las cuestiones públicas y políticas entre los ciudadanos, los candidatos y los representantes elegidos es indispensable. Ello implica la existencia de una prensa y otros medios de comunicación libres y capaces de comentar cuestiones públicas sin censura ni limitaciones, así como de informar a la opinión pública. </w:t>
      </w:r>
    </w:p>
    <w:p w14:paraId="0A30B89D"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La Sala Regional Especializada en la sentencia SRE-PSC-13/2015, ha establecido que el periodismo, por su trascendencia social y política, tiene deberes implícitos en su ejercicio y está sometido a responsabilidades y, como lo ha indicado la Corte Interamericana de Derechos Humanos, el cuestionamiento de las conductas de los periodistas o de los medios de comunicación “no justificaría el incumplimiento de las obligaciones estatales de respetar y garantizar los derechos humanos” de todas las personas, sin discriminación.</w:t>
      </w:r>
    </w:p>
    <w:p w14:paraId="0A270A6C"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Es además obligación del Estado adoptar medidas adecuadas para promover el uso responsable y respetuoso de la comunicación, a través de las nuevas tecnologías de información y comunicación, en relación con los derechos de las mujeres y su participación política, con particular atención al periodo legal de campaña electoral.</w:t>
      </w:r>
    </w:p>
    <w:p w14:paraId="16C78B3B" w14:textId="2A897C26"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 xml:space="preserve">Lo anterior se entiende, si se tiene en cuenta que los </w:t>
      </w:r>
      <w:r w:rsidR="003E23B1">
        <w:rPr>
          <w:rFonts w:ascii="Arial Nova Light" w:eastAsia="Arial Nova" w:hAnsi="Arial Nova Light" w:cs="Arial Nova"/>
          <w:bCs/>
          <w:sz w:val="24"/>
          <w:szCs w:val="24"/>
        </w:rPr>
        <w:t>p</w:t>
      </w:r>
      <w:r w:rsidRPr="00AA2D7C">
        <w:rPr>
          <w:rFonts w:ascii="Arial Nova Light" w:eastAsia="Arial Nova" w:hAnsi="Arial Nova Light" w:cs="Arial Nova"/>
          <w:bCs/>
          <w:sz w:val="24"/>
          <w:szCs w:val="24"/>
        </w:rPr>
        <w:t>eriodistas</w:t>
      </w:r>
      <w:r w:rsidR="003E23B1">
        <w:rPr>
          <w:rFonts w:ascii="Arial Nova Light" w:eastAsia="Arial Nova" w:hAnsi="Arial Nova Light" w:cs="Arial Nova"/>
          <w:bCs/>
          <w:sz w:val="24"/>
          <w:szCs w:val="24"/>
        </w:rPr>
        <w:t>,</w:t>
      </w:r>
      <w:r w:rsidRPr="00AA2D7C">
        <w:rPr>
          <w:rFonts w:ascii="Arial Nova Light" w:eastAsia="Arial Nova" w:hAnsi="Arial Nova Light" w:cs="Arial Nova"/>
          <w:bCs/>
          <w:sz w:val="24"/>
          <w:szCs w:val="24"/>
        </w:rPr>
        <w:t xml:space="preserve"> o quienes se dedican a los medios de comunicación, a partir de lo que comunican y cómo lo hacen, pueden validar conductas y llegan a tener la capacidad de movilizar a la ciudadanía, de ahí la trascendencia de que los mensajes que emitan se encuentren libres de estereotipos, de manifestaciones o lenguaje que tenga como consecuencia el denigrar o denostar la imagen de la mujer, ya que ello la</w:t>
      </w:r>
      <w:r w:rsidR="003E23B1">
        <w:rPr>
          <w:rFonts w:ascii="Arial Nova Light" w:eastAsia="Arial Nova" w:hAnsi="Arial Nova Light" w:cs="Arial Nova"/>
          <w:bCs/>
          <w:sz w:val="24"/>
          <w:szCs w:val="24"/>
        </w:rPr>
        <w:t>s</w:t>
      </w:r>
      <w:r w:rsidRPr="00AA2D7C">
        <w:rPr>
          <w:rFonts w:ascii="Arial Nova Light" w:eastAsia="Arial Nova" w:hAnsi="Arial Nova Light" w:cs="Arial Nova"/>
          <w:bCs/>
          <w:sz w:val="24"/>
          <w:szCs w:val="24"/>
        </w:rPr>
        <w:t xml:space="preserve"> coloca en desigualdad frente al hombre.  En esos términos razonó la Sala Regional Especializada en la sentencia del expediente SRE-PSC-108/2018 </w:t>
      </w:r>
    </w:p>
    <w:p w14:paraId="0035208B" w14:textId="75EE5CA6"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Entonces, si</w:t>
      </w:r>
      <w:r w:rsidR="003E23B1">
        <w:rPr>
          <w:rFonts w:ascii="Arial Nova Light" w:eastAsia="Arial Nova" w:hAnsi="Arial Nova Light" w:cs="Arial Nova"/>
          <w:bCs/>
          <w:sz w:val="24"/>
          <w:szCs w:val="24"/>
        </w:rPr>
        <w:t xml:space="preserve"> bien,</w:t>
      </w:r>
      <w:r w:rsidRPr="00AA2D7C">
        <w:rPr>
          <w:rFonts w:ascii="Arial Nova Light" w:eastAsia="Arial Nova" w:hAnsi="Arial Nova Light" w:cs="Arial Nova"/>
          <w:bCs/>
          <w:sz w:val="24"/>
          <w:szCs w:val="24"/>
        </w:rPr>
        <w:t xml:space="preserve"> la labor periodística se encuentra protegida por la libre expresión y manifestación de las ideas, la misma no es absoluta pues encuentra una restricción justificada, conforme lo disponen los artículos 6º y 7º de la Constitución Federal, que disponen la libre difusión de las ideas, salvo en el caso de que ataque a la moral, la vida privada o los derechos de terceros, provoque algún delito, o perturbe el orden público.</w:t>
      </w:r>
    </w:p>
    <w:p w14:paraId="112E1A43"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cuanto a la difusión en redes sociales, la Sala Superior, en el SUP-REP-123/2017, y en el SUP-REP-7/2018 (que confirmó lo resulto en el SRE-PSC-3/2018), nos orienta en que el hecho de que estas no estén completamente reguladas en materia electoral no implica que las manifestaciones que realizan sus usuarios siempre estén amparadas en la libertad de expresión sin poder ser analizadas para determinar su posible grado de incidencia en un proceso comicial.  </w:t>
      </w:r>
    </w:p>
    <w:p w14:paraId="30B244CC" w14:textId="2260FB54"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ese entendido, la libertad de expresión prevista por el artículo 6° </w:t>
      </w:r>
      <w:r w:rsidR="003E23B1">
        <w:rPr>
          <w:rFonts w:ascii="Arial Nova Light" w:eastAsia="Arial Nova" w:hAnsi="Arial Nova Light" w:cs="Arial Nova"/>
          <w:bCs/>
          <w:sz w:val="24"/>
          <w:szCs w:val="24"/>
        </w:rPr>
        <w:t>C</w:t>
      </w:r>
      <w:r w:rsidRPr="00AA2D7C">
        <w:rPr>
          <w:rFonts w:ascii="Arial Nova Light" w:eastAsia="Arial Nova" w:hAnsi="Arial Nova Light" w:cs="Arial Nova"/>
          <w:bCs/>
          <w:sz w:val="24"/>
          <w:szCs w:val="24"/>
        </w:rPr>
        <w:t>onstitucional</w:t>
      </w:r>
      <w:r w:rsidR="003E23B1">
        <w:rPr>
          <w:rFonts w:ascii="Arial Nova Light" w:eastAsia="Arial Nova" w:hAnsi="Arial Nova Light" w:cs="Arial Nova"/>
          <w:bCs/>
          <w:sz w:val="24"/>
          <w:szCs w:val="24"/>
        </w:rPr>
        <w:t>,</w:t>
      </w:r>
      <w:r w:rsidRPr="00AA2D7C">
        <w:rPr>
          <w:rFonts w:ascii="Arial Nova Light" w:eastAsia="Arial Nova" w:hAnsi="Arial Nova Light" w:cs="Arial Nova"/>
          <w:bCs/>
          <w:sz w:val="24"/>
          <w:szCs w:val="24"/>
        </w:rPr>
        <w:t xml:space="preserve"> tiene una garantía amplia y robusta cuando se trata del uso de redes sociales, dado que éstas permiten la comunicación directa e indirecta entre los usuarios, quienes pueden expresar sus ideas u opiniones, así como difundir información con el propósito de generar un intercambio o debate entre los usuarios, generando la posibilidad de que se contrasten, coincidan, confirmen o debatan cualquier información; no obstante, todos están sujetos a las obligaciones y prohibiciones que existen en materia electoral, aunque éstas no deben juzgarse siempre ni de manera indiscriminada, sino que se deben verificar las particularidades de cada caso.  </w:t>
      </w:r>
    </w:p>
    <w:p w14:paraId="420620C1"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Bajo tales razonamientos, tenemos que los espacios digitales como el Internet, han contribuido a democratizar la información generando un proceso comunicativo bidireccional que cambia de forma significativa la participación política, ya que se convierten en un ágora virtual donde el ciudadano puede exponer problemáticas no recogidas en la agenda pública y mostrar sus opiniones de una manera libre. </w:t>
      </w:r>
    </w:p>
    <w:p w14:paraId="00236595" w14:textId="1521A69B"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Además, el uso de plataformas digitales es una realidad en cuanto a la influencia en los procesos tradicionales de opinión pública, que, aunque deja sin cuantificar las ideas de todos aqu</w:t>
      </w:r>
      <w:r w:rsidR="003E23B1">
        <w:rPr>
          <w:rFonts w:ascii="Arial Nova Light" w:eastAsia="Arial Nova" w:hAnsi="Arial Nova Light" w:cs="Arial Nova"/>
          <w:bCs/>
          <w:sz w:val="24"/>
          <w:szCs w:val="24"/>
        </w:rPr>
        <w:t>é</w:t>
      </w:r>
      <w:r w:rsidRPr="00AA2D7C">
        <w:rPr>
          <w:rFonts w:ascii="Arial Nova Light" w:eastAsia="Arial Nova" w:hAnsi="Arial Nova Light" w:cs="Arial Nova"/>
          <w:bCs/>
          <w:sz w:val="24"/>
          <w:szCs w:val="24"/>
        </w:rPr>
        <w:t xml:space="preserve">llos que </w:t>
      </w:r>
      <w:r w:rsidRPr="00AA2D7C">
        <w:rPr>
          <w:rFonts w:ascii="Arial Nova Light" w:eastAsia="Arial Nova" w:hAnsi="Arial Nova Light" w:cs="Arial Nova"/>
          <w:bCs/>
          <w:sz w:val="24"/>
          <w:szCs w:val="24"/>
        </w:rPr>
        <w:lastRenderedPageBreak/>
        <w:t>no acceden a ellas, configurando un nuevo barómetro político que complementa a los sistemas tradicionales de medición.</w:t>
      </w:r>
    </w:p>
    <w:p w14:paraId="68FCB3F5" w14:textId="0B8559AD"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Como bien lo señala la Sala Regional Especializada en la sentencia S</w:t>
      </w:r>
      <w:r w:rsidR="00AC5AEC" w:rsidRPr="00AA2D7C">
        <w:rPr>
          <w:rFonts w:ascii="Arial Nova Light" w:eastAsia="Arial Nova" w:hAnsi="Arial Nova Light" w:cs="Arial Nova"/>
          <w:bCs/>
          <w:sz w:val="24"/>
          <w:szCs w:val="24"/>
        </w:rPr>
        <w:t>RE</w:t>
      </w:r>
      <w:r w:rsidRPr="00AA2D7C">
        <w:rPr>
          <w:rFonts w:ascii="Arial Nova Light" w:eastAsia="Arial Nova" w:hAnsi="Arial Nova Light" w:cs="Arial Nova"/>
          <w:bCs/>
          <w:sz w:val="24"/>
          <w:szCs w:val="24"/>
        </w:rPr>
        <w:t xml:space="preserve">-PSC-108/2018, una de las principales vías de participación y deliberación (debate) por parte de la ciudadanía digital es a través del internet, en donde, mediante diferentes plataformas, se busca democratizar el acceso a la información, y revertir la apatía sobre los temas de interés público, pues el flujo de información se intensifica con propuestas, comentarios, reacciones, críticas, preguntas, ataques, etc., por lo que </w:t>
      </w:r>
      <w:r w:rsidRPr="00AA2D7C">
        <w:rPr>
          <w:rFonts w:ascii="Arial Nova Light" w:eastAsia="Arial Nova" w:hAnsi="Arial Nova Light" w:cs="Arial Nova"/>
          <w:bCs/>
          <w:sz w:val="24"/>
          <w:szCs w:val="24"/>
          <w:u w:val="single"/>
        </w:rPr>
        <w:t>el espectro de impacto es incontrolable y su medición es limitada</w:t>
      </w:r>
      <w:r w:rsidRPr="00AA2D7C">
        <w:rPr>
          <w:rFonts w:ascii="Arial Nova Light" w:eastAsia="Arial Nova" w:hAnsi="Arial Nova Light" w:cs="Arial Nova"/>
          <w:bCs/>
          <w:sz w:val="24"/>
          <w:szCs w:val="24"/>
        </w:rPr>
        <w:t xml:space="preserve">, pues no basta con el número de reacciones toda vez que a partir de los primeros receptores, es imposible limitar su difusión. </w:t>
      </w:r>
    </w:p>
    <w:p w14:paraId="4190AC00" w14:textId="77777777" w:rsidR="00FD2A43" w:rsidRPr="00AA2D7C" w:rsidRDefault="00FD2A43" w:rsidP="00FD2A43">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conclusión, los sitios web pueden configurarse como un espacio deliberativo, </w:t>
      </w:r>
      <w:r w:rsidRPr="00AA2D7C">
        <w:rPr>
          <w:rFonts w:ascii="Arial Nova Light" w:eastAsia="Arial Nova" w:hAnsi="Arial Nova Light" w:cs="Arial Nova"/>
          <w:bCs/>
          <w:sz w:val="24"/>
          <w:szCs w:val="24"/>
          <w:u w:val="single"/>
        </w:rPr>
        <w:t>de formación de opinión</w:t>
      </w:r>
      <w:r w:rsidRPr="00AA2D7C">
        <w:rPr>
          <w:rFonts w:ascii="Arial Nova Light" w:eastAsia="Arial Nova" w:hAnsi="Arial Nova Light" w:cs="Arial Nova"/>
          <w:bCs/>
          <w:sz w:val="24"/>
          <w:szCs w:val="24"/>
        </w:rPr>
        <w:t>, que por las características específicas de la interacción entre sus usuarios goza de una amplia protección a la libertad de expresión, sin embargo, esto no es óbice para que a través de un análisis minucioso que atienda a las características especiales del caso, pueda llegar a determinarse una responsabilidad por infraccionar la normativa electoral.</w:t>
      </w:r>
    </w:p>
    <w:p w14:paraId="662356BC"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Bajo tales consideraciones, es menester señalar que los medios de comunicación tienen el compromiso de protección de las mujeres para lograr una vida libre de violencia en la vida política, debido a la importancia de las noticias que difunden y el efecto que generan en la sociedad.</w:t>
      </w:r>
    </w:p>
    <w:p w14:paraId="74C36939"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p>
    <w:p w14:paraId="07A8A460" w14:textId="239C8FD4"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 xml:space="preserve">En ese sentido, el </w:t>
      </w:r>
      <w:r w:rsidRPr="00AA2D7C">
        <w:rPr>
          <w:rFonts w:ascii="Arial Nova Light" w:eastAsia="Arial Nova" w:hAnsi="Arial Nova Light" w:cs="Arial Nova"/>
          <w:b/>
          <w:bCs/>
          <w:sz w:val="24"/>
          <w:szCs w:val="24"/>
        </w:rPr>
        <w:t>Manual de Género para Periodistas</w:t>
      </w:r>
      <w:r w:rsidR="00900390" w:rsidRPr="00AA2D7C">
        <w:rPr>
          <w:rFonts w:ascii="Arial Nova Light" w:eastAsia="Arial Nova" w:hAnsi="Arial Nova Light" w:cs="Arial Nova"/>
          <w:b/>
          <w:bCs/>
          <w:sz w:val="24"/>
          <w:szCs w:val="24"/>
        </w:rPr>
        <w:t xml:space="preserve">. </w:t>
      </w:r>
      <w:r w:rsidRPr="00AA2D7C">
        <w:rPr>
          <w:rFonts w:ascii="Arial Nova Light" w:eastAsia="Arial Nova" w:hAnsi="Arial Nova Light" w:cs="Arial Nova"/>
          <w:b/>
          <w:bCs/>
          <w:sz w:val="24"/>
          <w:szCs w:val="24"/>
        </w:rPr>
        <w:t xml:space="preserve"> </w:t>
      </w:r>
      <w:r w:rsidRPr="00AA2D7C">
        <w:rPr>
          <w:rFonts w:ascii="Arial Nova Light" w:eastAsia="Arial Nova" w:hAnsi="Arial Nova Light" w:cs="Arial Nova"/>
          <w:b/>
          <w:bCs/>
          <w:i/>
          <w:iCs/>
          <w:sz w:val="24"/>
          <w:szCs w:val="24"/>
        </w:rPr>
        <w:t>Recomendaciones básicas para el ejercicio del periodismo con enfoque de género</w:t>
      </w:r>
      <w:r w:rsidRPr="00AA2D7C">
        <w:rPr>
          <w:rStyle w:val="Refdenotaalpie"/>
          <w:rFonts w:ascii="Arial Nova Light" w:eastAsia="Arial Nova" w:hAnsi="Arial Nova Light" w:cs="Arial Nova"/>
          <w:b/>
          <w:bCs/>
          <w:i/>
          <w:iCs/>
          <w:sz w:val="24"/>
          <w:szCs w:val="24"/>
        </w:rPr>
        <w:footnoteReference w:id="10"/>
      </w:r>
      <w:r w:rsidRPr="00AA2D7C">
        <w:rPr>
          <w:rFonts w:ascii="Arial Nova Light" w:eastAsia="Arial Nova" w:hAnsi="Arial Nova Light" w:cs="Arial Nova"/>
          <w:sz w:val="24"/>
          <w:szCs w:val="24"/>
        </w:rPr>
        <w:t>, -como bien lo señala la Sala Regional Especializada en la sentencia S</w:t>
      </w:r>
      <w:r w:rsidR="00900390" w:rsidRPr="00AA2D7C">
        <w:rPr>
          <w:rFonts w:ascii="Arial Nova Light" w:eastAsia="Arial Nova" w:hAnsi="Arial Nova Light" w:cs="Arial Nova"/>
          <w:sz w:val="24"/>
          <w:szCs w:val="24"/>
        </w:rPr>
        <w:t>RE</w:t>
      </w:r>
      <w:r w:rsidRPr="00AA2D7C">
        <w:rPr>
          <w:rFonts w:ascii="Arial Nova Light" w:eastAsia="Arial Nova" w:hAnsi="Arial Nova Light" w:cs="Arial Nova"/>
          <w:sz w:val="24"/>
          <w:szCs w:val="24"/>
        </w:rPr>
        <w:t xml:space="preserve">-PSC-108/2018- reconoce que los medios de comunicación interpretan la realidad, y de alguna manera la construyen, pues </w:t>
      </w:r>
      <w:r w:rsidRPr="003E23B1">
        <w:rPr>
          <w:rFonts w:ascii="Arial Nova Light" w:eastAsia="Arial Nova" w:hAnsi="Arial Nova Light" w:cs="Arial Nova"/>
          <w:i/>
          <w:iCs/>
          <w:sz w:val="24"/>
          <w:szCs w:val="24"/>
        </w:rPr>
        <w:t>“las cosas no son como son, son como las cuentas y las cuentas como las ves”</w:t>
      </w:r>
      <w:r w:rsidRPr="00AA2D7C">
        <w:rPr>
          <w:rFonts w:ascii="Arial Nova Light" w:eastAsia="Arial Nova" w:hAnsi="Arial Nova Light" w:cs="Arial Nova"/>
          <w:sz w:val="24"/>
          <w:szCs w:val="24"/>
        </w:rPr>
        <w:t>.  A partir de lo que comunican y cómo lo hacen, dan significado y validan ciertas conductas, asociándolas a roles y estereotipos de género establecidos y reproducidos a menudo por ellos mismos, lo que no siempre implica una imagen positiva o de no violencia respecto de la mujer.</w:t>
      </w:r>
    </w:p>
    <w:p w14:paraId="6BB6A34E"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p>
    <w:p w14:paraId="58A3DC86" w14:textId="394501A4"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También, el “</w:t>
      </w:r>
      <w:r w:rsidRPr="00AA2D7C">
        <w:rPr>
          <w:rFonts w:ascii="Arial Nova Light" w:eastAsia="Arial Nova" w:hAnsi="Arial Nova Light" w:cs="Arial Nova"/>
          <w:b/>
          <w:bCs/>
          <w:sz w:val="24"/>
          <w:szCs w:val="24"/>
        </w:rPr>
        <w:t>Manual de Monitoreo de Medios. Mirando con lentes de género la cobertura electoral”</w:t>
      </w:r>
      <w:r w:rsidR="005E651C">
        <w:rPr>
          <w:rStyle w:val="Refdenotaalpie"/>
          <w:rFonts w:ascii="Arial Nova Light" w:eastAsia="Arial Nova" w:hAnsi="Arial Nova Light" w:cs="Arial Nova"/>
          <w:b/>
          <w:bCs/>
          <w:sz w:val="24"/>
          <w:szCs w:val="24"/>
        </w:rPr>
        <w:footnoteReference w:id="11"/>
      </w:r>
      <w:r w:rsidR="003E23B1">
        <w:rPr>
          <w:rFonts w:ascii="Arial Nova Light" w:eastAsia="Arial Nova" w:hAnsi="Arial Nova Light" w:cs="Arial Nova"/>
          <w:b/>
          <w:bCs/>
          <w:sz w:val="24"/>
          <w:szCs w:val="24"/>
        </w:rPr>
        <w:t>,</w:t>
      </w:r>
      <w:r w:rsidRPr="00AA2D7C">
        <w:rPr>
          <w:rFonts w:ascii="Arial Nova Light" w:eastAsia="Arial Nova" w:hAnsi="Arial Nova Light" w:cs="Arial Nova"/>
          <w:sz w:val="24"/>
          <w:szCs w:val="24"/>
        </w:rPr>
        <w:t xml:space="preserve">  también reseña el destacado papel que tienen los medios de comunicación en la cosa política, ya que los medios de comunicación dirigen la agenda, constituyen una ventana para percibir una realidad a la que la ciudadanía no tiene acceso directo; son ellos los que identifican y </w:t>
      </w:r>
      <w:r w:rsidRPr="00AA2D7C">
        <w:rPr>
          <w:rFonts w:ascii="Arial Nova Light" w:eastAsia="Arial Nova" w:hAnsi="Arial Nova Light" w:cs="Arial Nova"/>
          <w:sz w:val="24"/>
          <w:szCs w:val="24"/>
        </w:rPr>
        <w:lastRenderedPageBreak/>
        <w:t>priorizan aquellos sucesos o temas a los que debe dirigirse la mirada pública día a día, y son los que seleccionan a las actoras o actores de aquellos sucesos o temas convertidos en noticias.</w:t>
      </w:r>
    </w:p>
    <w:p w14:paraId="214FDDD1"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p>
    <w:p w14:paraId="0FFD6C4D"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De ahí que se concluya, que por su importancia y el papel que juegan como formadores de opinión, los periodistas, tienen una obligación especial y un deber de cuidado en las noticias que difunden, realizando su labor con especial mesura cuando se trate de los derechos de las mujeres y su participación política, evitando presentarlas de una forma en la que estereotipen o constituyan violencia política de género.</w:t>
      </w:r>
    </w:p>
    <w:p w14:paraId="0830837E" w14:textId="77777777" w:rsidR="00FD2A43" w:rsidRPr="00AA2D7C" w:rsidRDefault="00FD2A43" w:rsidP="00FD2A43">
      <w:pPr>
        <w:pBdr>
          <w:top w:val="nil"/>
          <w:left w:val="nil"/>
          <w:bottom w:val="nil"/>
          <w:right w:val="nil"/>
          <w:between w:val="nil"/>
        </w:pBdr>
        <w:shd w:val="clear" w:color="auto" w:fill="FFFFFF"/>
        <w:spacing w:line="360" w:lineRule="auto"/>
        <w:jc w:val="both"/>
        <w:rPr>
          <w:rFonts w:ascii="Arial Nova Light" w:eastAsia="Arial Nova" w:hAnsi="Arial Nova Light" w:cs="Arial Nova"/>
          <w:b/>
          <w:sz w:val="24"/>
          <w:szCs w:val="24"/>
        </w:rPr>
      </w:pPr>
    </w:p>
    <w:p w14:paraId="4831311F" w14:textId="26AF3F89" w:rsidR="00FD2A43" w:rsidRPr="005E651C" w:rsidRDefault="00FD2A43" w:rsidP="00FD2A43">
      <w:pPr>
        <w:pBdr>
          <w:top w:val="nil"/>
          <w:left w:val="nil"/>
          <w:bottom w:val="nil"/>
          <w:right w:val="nil"/>
          <w:between w:val="nil"/>
        </w:pBdr>
        <w:shd w:val="clear" w:color="auto" w:fill="FFFFFF"/>
        <w:spacing w:line="360" w:lineRule="auto"/>
        <w:jc w:val="both"/>
        <w:rPr>
          <w:rFonts w:ascii="Arial Nova Light" w:hAnsi="Arial Nova Light" w:cs="Arial"/>
          <w:bCs/>
          <w:color w:val="FF0000"/>
          <w:sz w:val="24"/>
          <w:szCs w:val="24"/>
          <w:lang w:val="es-ES" w:eastAsia="es-ES"/>
        </w:rPr>
      </w:pPr>
      <w:r w:rsidRPr="00AA2D7C">
        <w:rPr>
          <w:rFonts w:ascii="Arial Nova Light" w:eastAsia="Arial Nova" w:hAnsi="Arial Nova Light" w:cs="Arial Nova"/>
          <w:bCs/>
          <w:sz w:val="24"/>
          <w:szCs w:val="24"/>
        </w:rPr>
        <w:t xml:space="preserve">Es oportuno retomar que la </w:t>
      </w:r>
      <w:r w:rsidRPr="00AA2D7C">
        <w:rPr>
          <w:rFonts w:ascii="Arial Nova Light" w:hAnsi="Arial Nova Light" w:cs="Arial"/>
          <w:bCs/>
          <w:sz w:val="24"/>
          <w:szCs w:val="24"/>
          <w:lang w:val="es-ES" w:eastAsia="es-ES"/>
        </w:rPr>
        <w:t xml:space="preserve">Suprema Corte de Justicia de la Nación, ha identificado a la libertad de expresión como una garantía no absoluta, sino objetivamente limitada para asegurar el respeto a los derechos o a la reputación de los demás, la protección de la seguridad nacional, se provoque algún delito o se perturbe el orden público, así se encuentra establecido en el primer párrafo del numeral 6 de la Carta Magna. </w:t>
      </w:r>
    </w:p>
    <w:p w14:paraId="240FC42D" w14:textId="77777777" w:rsidR="00A06177" w:rsidRPr="00AA2D7C" w:rsidRDefault="00A06177" w:rsidP="00FD2A43">
      <w:pPr>
        <w:pBdr>
          <w:top w:val="nil"/>
          <w:left w:val="nil"/>
          <w:bottom w:val="nil"/>
          <w:right w:val="nil"/>
          <w:between w:val="nil"/>
        </w:pBdr>
        <w:shd w:val="clear" w:color="auto" w:fill="FFFFFF"/>
        <w:spacing w:line="360" w:lineRule="auto"/>
        <w:jc w:val="both"/>
        <w:rPr>
          <w:rFonts w:ascii="Arial Nova Light" w:hAnsi="Arial Nova Light" w:cs="Arial"/>
          <w:bCs/>
          <w:sz w:val="24"/>
          <w:szCs w:val="24"/>
          <w:lang w:val="es-ES" w:eastAsia="es-ES"/>
        </w:rPr>
      </w:pPr>
    </w:p>
    <w:p w14:paraId="4BFAC132" w14:textId="6FC43899" w:rsidR="000456BE" w:rsidRPr="00AA2D7C" w:rsidRDefault="00FD2A43"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9B7C80">
        <w:rPr>
          <w:rFonts w:ascii="Arial Nova Light" w:eastAsia="Arial Nova" w:hAnsi="Arial Nova Light" w:cs="Arial Nova"/>
          <w:b/>
          <w:sz w:val="24"/>
          <w:szCs w:val="24"/>
        </w:rPr>
        <w:t>b.</w:t>
      </w:r>
      <w:r w:rsidR="009B7C80">
        <w:rPr>
          <w:rFonts w:ascii="Arial Nova Light" w:eastAsia="Arial Nova" w:hAnsi="Arial Nova Light" w:cs="Arial Nova"/>
          <w:b/>
          <w:sz w:val="24"/>
          <w:szCs w:val="24"/>
        </w:rPr>
        <w:t xml:space="preserve">  </w:t>
      </w:r>
      <w:r w:rsidR="00A06177" w:rsidRPr="00AA2D7C">
        <w:rPr>
          <w:rFonts w:ascii="Arial Nova Light" w:eastAsia="Arial Nova" w:hAnsi="Arial Nova Light" w:cs="Arial Nova"/>
          <w:b/>
          <w:sz w:val="24"/>
          <w:szCs w:val="24"/>
          <w:u w:val="single"/>
        </w:rPr>
        <w:t xml:space="preserve">RESPONSABILIDAD DEL MEDIO DIGITAL “EL </w:t>
      </w:r>
      <w:r w:rsidR="00A76231">
        <w:rPr>
          <w:rFonts w:ascii="Arial Nova Light" w:eastAsia="Arial Nova" w:hAnsi="Arial Nova Light" w:cs="Arial Nova"/>
          <w:b/>
          <w:sz w:val="24"/>
          <w:szCs w:val="24"/>
          <w:u w:val="single"/>
        </w:rPr>
        <w:t>HERALDO</w:t>
      </w:r>
      <w:r w:rsidRPr="00AA2D7C">
        <w:rPr>
          <w:rFonts w:ascii="Arial Nova Light" w:eastAsia="Arial Nova" w:hAnsi="Arial Nova Light" w:cs="Arial Nova"/>
          <w:b/>
          <w:sz w:val="24"/>
          <w:szCs w:val="24"/>
          <w:u w:val="single"/>
        </w:rPr>
        <w:t>”.</w:t>
      </w:r>
      <w:r w:rsidR="00A06177" w:rsidRPr="00AA2D7C">
        <w:rPr>
          <w:rFonts w:ascii="Arial Nova Light" w:eastAsia="Arial Nova" w:hAnsi="Arial Nova Light" w:cs="Arial Nova"/>
          <w:b/>
          <w:sz w:val="24"/>
          <w:szCs w:val="24"/>
          <w:u w:val="single"/>
        </w:rPr>
        <w:t xml:space="preserve"> </w:t>
      </w:r>
      <w:r w:rsidR="00953390" w:rsidRPr="00AA2D7C">
        <w:rPr>
          <w:rFonts w:ascii="Arial Nova Light" w:eastAsia="Arial Nova" w:hAnsi="Arial Nova Light" w:cs="Arial Nova"/>
          <w:bCs/>
          <w:sz w:val="24"/>
          <w:szCs w:val="24"/>
        </w:rPr>
        <w:t xml:space="preserve">En la denuncia, la víctima señala como responsable al medio digital “El Clarinete” por la difusión de la nota periodística que ha sido valorada como VPMG en esta sentencia. </w:t>
      </w:r>
    </w:p>
    <w:p w14:paraId="243897FA" w14:textId="0E6FCFB0" w:rsidR="00953390" w:rsidRPr="00AA2D7C" w:rsidRDefault="003D1B2B"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En ese sentido, se emplazó debidamente al medio denunciado, quien compareció por escrito por conducto de su representante legal.</w:t>
      </w:r>
    </w:p>
    <w:p w14:paraId="0DBC67CE" w14:textId="6BF93AD8" w:rsidR="00AE3C03" w:rsidRDefault="003D1B2B" w:rsidP="00A76231">
      <w:pPr>
        <w:pBdr>
          <w:top w:val="nil"/>
          <w:left w:val="nil"/>
          <w:bottom w:val="nil"/>
          <w:right w:val="nil"/>
          <w:between w:val="nil"/>
        </w:pBdr>
        <w:tabs>
          <w:tab w:val="left" w:pos="567"/>
        </w:tabs>
        <w:spacing w:before="29" w:line="360" w:lineRule="auto"/>
        <w:ind w:right="36"/>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su comparecencia, el denunciado </w:t>
      </w:r>
      <w:r w:rsidR="00A76231">
        <w:rPr>
          <w:rFonts w:ascii="Arial Nova Light" w:eastAsia="Arial Nova" w:hAnsi="Arial Nova Light" w:cs="Arial Nova"/>
          <w:bCs/>
          <w:sz w:val="24"/>
          <w:szCs w:val="24"/>
        </w:rPr>
        <w:t xml:space="preserve">refiere que </w:t>
      </w:r>
      <w:r w:rsidR="00A76231" w:rsidRPr="00AA2D7C">
        <w:rPr>
          <w:rFonts w:ascii="Arial Nova Light" w:eastAsia="Arial Nova" w:hAnsi="Arial Nova Light" w:cs="Arial Nova"/>
          <w:bCs/>
          <w:sz w:val="24"/>
          <w:szCs w:val="24"/>
        </w:rPr>
        <w:t xml:space="preserve">la nota periodística motivo de este procedimiento, </w:t>
      </w:r>
      <w:r w:rsidR="00A76231">
        <w:rPr>
          <w:rFonts w:ascii="Arial Nova Light" w:eastAsia="Arial Nova" w:hAnsi="Arial Nova Light" w:cs="Arial Nova"/>
          <w:bCs/>
          <w:sz w:val="24"/>
          <w:szCs w:val="24"/>
        </w:rPr>
        <w:t>tuvo como propósito informar a la sociedad en general respecto de hechos y actos relevantes, justificando su andar en apego a la libertad de prensa y expresión estipuladas en los artículos 6° y 7° de la CPEUM, así como el 9° de la Declaración Universal de los Derechos Humanos.</w:t>
      </w:r>
    </w:p>
    <w:p w14:paraId="53535E50" w14:textId="77777777" w:rsidR="00A76231" w:rsidRPr="00AA2D7C" w:rsidRDefault="00A76231" w:rsidP="00A76231">
      <w:pPr>
        <w:pBdr>
          <w:top w:val="nil"/>
          <w:left w:val="nil"/>
          <w:bottom w:val="nil"/>
          <w:right w:val="nil"/>
          <w:between w:val="nil"/>
        </w:pBdr>
        <w:tabs>
          <w:tab w:val="left" w:pos="567"/>
        </w:tabs>
        <w:spacing w:before="29" w:line="360" w:lineRule="auto"/>
        <w:ind w:right="36"/>
        <w:jc w:val="both"/>
        <w:rPr>
          <w:rFonts w:ascii="Arial Nova Light" w:eastAsia="Arial Nova" w:hAnsi="Arial Nova Light" w:cs="Arial Nova"/>
          <w:bCs/>
          <w:sz w:val="24"/>
          <w:szCs w:val="24"/>
        </w:rPr>
      </w:pPr>
    </w:p>
    <w:p w14:paraId="75A688A7" w14:textId="0E146585" w:rsidR="008F288F" w:rsidRPr="00AA2D7C" w:rsidRDefault="00070960"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En ese sentido, para este Tribunal, considerando que opera la reversión de la carga de la prueba, </w:t>
      </w:r>
      <w:r w:rsidR="00A76231">
        <w:rPr>
          <w:rFonts w:ascii="Arial Nova Light" w:eastAsia="Arial Nova" w:hAnsi="Arial Nova Light" w:cs="Arial Nova"/>
          <w:bCs/>
          <w:sz w:val="24"/>
          <w:szCs w:val="24"/>
        </w:rPr>
        <w:t xml:space="preserve">lo manifestado por el medio de comunicación denunciado </w:t>
      </w:r>
      <w:r w:rsidR="00DC46BB" w:rsidRPr="00AA2D7C">
        <w:rPr>
          <w:rFonts w:ascii="Arial Nova Light" w:eastAsia="Arial Nova" w:hAnsi="Arial Nova Light" w:cs="Arial Nova"/>
          <w:bCs/>
          <w:sz w:val="24"/>
          <w:szCs w:val="24"/>
        </w:rPr>
        <w:t xml:space="preserve">resulta insuficiente para revertir las acusaciones de las que es objeto de denuncia. </w:t>
      </w:r>
    </w:p>
    <w:p w14:paraId="613EFB05" w14:textId="0160D4DE" w:rsidR="00DC46BB" w:rsidRPr="00AA2D7C" w:rsidRDefault="00DC46BB"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Esto es así</w:t>
      </w:r>
      <w:r w:rsidR="00A76231">
        <w:rPr>
          <w:rFonts w:ascii="Arial Nova Light" w:eastAsia="Arial Nova" w:hAnsi="Arial Nova Light" w:cs="Arial Nova"/>
          <w:bCs/>
          <w:sz w:val="24"/>
          <w:szCs w:val="24"/>
        </w:rPr>
        <w:t xml:space="preserve">, </w:t>
      </w:r>
      <w:r w:rsidRPr="00AA2D7C">
        <w:rPr>
          <w:rFonts w:ascii="Arial Nova Light" w:eastAsia="Arial Nova" w:hAnsi="Arial Nova Light" w:cs="Arial Nova"/>
          <w:bCs/>
          <w:sz w:val="24"/>
          <w:szCs w:val="24"/>
        </w:rPr>
        <w:t xml:space="preserve">poque los medios probatorios ofrecidos por el denunciado, evidencian la existencia de notas periodísticas que exponen una opinión, un </w:t>
      </w:r>
      <w:r w:rsidR="00632B30" w:rsidRPr="00AA2D7C">
        <w:rPr>
          <w:rFonts w:ascii="Arial Nova Light" w:eastAsia="Arial Nova" w:hAnsi="Arial Nova Light" w:cs="Arial Nova"/>
          <w:bCs/>
          <w:sz w:val="24"/>
          <w:szCs w:val="24"/>
        </w:rPr>
        <w:t xml:space="preserve">juicio de valor, o una expresión </w:t>
      </w:r>
      <w:r w:rsidR="00632B30" w:rsidRPr="00AA2D7C">
        <w:rPr>
          <w:rFonts w:ascii="Arial Nova Light" w:eastAsia="Arial Nova" w:hAnsi="Arial Nova Light" w:cs="Arial Nova"/>
          <w:b/>
          <w:sz w:val="24"/>
          <w:szCs w:val="24"/>
          <w:u w:val="single"/>
        </w:rPr>
        <w:t>hecha por terceros en relación con una persona distinta a la víctima</w:t>
      </w:r>
      <w:r w:rsidR="00632B30" w:rsidRPr="00AA2D7C">
        <w:rPr>
          <w:rFonts w:ascii="Arial Nova Light" w:eastAsia="Arial Nova" w:hAnsi="Arial Nova Light" w:cs="Arial Nova"/>
          <w:bCs/>
          <w:sz w:val="24"/>
          <w:szCs w:val="24"/>
        </w:rPr>
        <w:t xml:space="preserve">. </w:t>
      </w:r>
    </w:p>
    <w:p w14:paraId="08521B09" w14:textId="19A74C08" w:rsidR="00632B30" w:rsidRPr="00AA2D7C" w:rsidRDefault="00632B30"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lastRenderedPageBreak/>
        <w:t>Si bien, en aquellas notas se alcanza a rescatar el nombre de la denunciante, lo cierto es que tales notas</w:t>
      </w:r>
      <w:r w:rsidR="005E651C">
        <w:rPr>
          <w:rFonts w:ascii="Arial Nova Light" w:eastAsia="Arial Nova" w:hAnsi="Arial Nova Light" w:cs="Arial Nova"/>
          <w:bCs/>
          <w:sz w:val="24"/>
          <w:szCs w:val="24"/>
        </w:rPr>
        <w:t xml:space="preserve">, en cuanto a la </w:t>
      </w:r>
      <w:r w:rsidR="00D753B2">
        <w:rPr>
          <w:rFonts w:ascii="Arial Nova Light" w:eastAsia="Arial Nova" w:hAnsi="Arial Nova Light" w:cs="Arial Nova"/>
          <w:bCs/>
          <w:sz w:val="24"/>
          <w:szCs w:val="24"/>
        </w:rPr>
        <w:t>constitución</w:t>
      </w:r>
      <w:r w:rsidR="005E651C">
        <w:rPr>
          <w:rFonts w:ascii="Arial Nova Light" w:eastAsia="Arial Nova" w:hAnsi="Arial Nova Light" w:cs="Arial Nova"/>
          <w:bCs/>
          <w:sz w:val="24"/>
          <w:szCs w:val="24"/>
        </w:rPr>
        <w:t xml:space="preserve"> de VPMG,</w:t>
      </w:r>
      <w:r w:rsidRPr="00AA2D7C">
        <w:rPr>
          <w:rFonts w:ascii="Arial Nova Light" w:eastAsia="Arial Nova" w:hAnsi="Arial Nova Light" w:cs="Arial Nova"/>
          <w:bCs/>
          <w:sz w:val="24"/>
          <w:szCs w:val="24"/>
        </w:rPr>
        <w:t xml:space="preserve"> no son enfocadas en su persona</w:t>
      </w:r>
      <w:r w:rsidR="004A1897">
        <w:rPr>
          <w:rFonts w:ascii="Arial Nova Light" w:eastAsia="Arial Nova" w:hAnsi="Arial Nova Light" w:cs="Arial Nova"/>
          <w:bCs/>
          <w:sz w:val="24"/>
          <w:szCs w:val="24"/>
        </w:rPr>
        <w:t>, pues la relacionan con posibles hechos ilícitos cometidos presuntamente por la persona con la que relacionan sentimentalmente a la víctima</w:t>
      </w:r>
      <w:r w:rsidR="00BE719E">
        <w:rPr>
          <w:rFonts w:ascii="Arial Nova Light" w:eastAsia="Arial Nova" w:hAnsi="Arial Nova Light" w:cs="Arial Nova"/>
          <w:bCs/>
          <w:sz w:val="24"/>
          <w:szCs w:val="24"/>
        </w:rPr>
        <w:t>, haciendo señalamientos que implican una subordinación, además, que dicha nota fue difundida en el desarrollo del proceso electoral</w:t>
      </w:r>
      <w:r w:rsidR="004A1897">
        <w:rPr>
          <w:rFonts w:ascii="Arial Nova Light" w:eastAsia="Arial Nova" w:hAnsi="Arial Nova Light" w:cs="Arial Nova"/>
          <w:bCs/>
          <w:sz w:val="24"/>
          <w:szCs w:val="24"/>
        </w:rPr>
        <w:t>.</w:t>
      </w:r>
    </w:p>
    <w:p w14:paraId="40DC01FC" w14:textId="72A52A39" w:rsidR="00E3243A" w:rsidRPr="00AA2D7C" w:rsidRDefault="00210BA5"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Es oportuno señalar que previamente, en </w:t>
      </w:r>
      <w:r w:rsidR="00E3243A" w:rsidRPr="00AA2D7C">
        <w:rPr>
          <w:rFonts w:ascii="Arial Nova Light" w:eastAsia="Arial Nova" w:hAnsi="Arial Nova Light" w:cs="Arial Nova"/>
          <w:bCs/>
          <w:sz w:val="24"/>
          <w:szCs w:val="24"/>
        </w:rPr>
        <w:t>el asunto SM-J</w:t>
      </w:r>
      <w:r w:rsidR="00B03E1E" w:rsidRPr="00AA2D7C">
        <w:rPr>
          <w:rFonts w:ascii="Arial Nova Light" w:eastAsia="Arial Nova" w:hAnsi="Arial Nova Light" w:cs="Arial Nova"/>
          <w:bCs/>
          <w:sz w:val="24"/>
          <w:szCs w:val="24"/>
        </w:rPr>
        <w:t>E</w:t>
      </w:r>
      <w:r w:rsidR="00E3243A" w:rsidRPr="00AA2D7C">
        <w:rPr>
          <w:rFonts w:ascii="Arial Nova Light" w:eastAsia="Arial Nova" w:hAnsi="Arial Nova Light" w:cs="Arial Nova"/>
          <w:bCs/>
          <w:sz w:val="24"/>
          <w:szCs w:val="24"/>
        </w:rPr>
        <w:t>-</w:t>
      </w:r>
      <w:r w:rsidR="00B03E1E" w:rsidRPr="00AA2D7C">
        <w:rPr>
          <w:rFonts w:ascii="Arial Nova Light" w:eastAsia="Arial Nova" w:hAnsi="Arial Nova Light" w:cs="Arial Nova"/>
          <w:bCs/>
          <w:sz w:val="24"/>
          <w:szCs w:val="24"/>
        </w:rPr>
        <w:t>049</w:t>
      </w:r>
      <w:r w:rsidR="00E3243A" w:rsidRPr="00AA2D7C">
        <w:rPr>
          <w:rFonts w:ascii="Arial Nova Light" w:eastAsia="Arial Nova" w:hAnsi="Arial Nova Light" w:cs="Arial Nova"/>
          <w:bCs/>
          <w:sz w:val="24"/>
          <w:szCs w:val="24"/>
        </w:rPr>
        <w:t xml:space="preserve">/2021, relativo a </w:t>
      </w:r>
      <w:r w:rsidRPr="00AA2D7C">
        <w:rPr>
          <w:rFonts w:ascii="Arial Nova Light" w:eastAsia="Arial Nova" w:hAnsi="Arial Nova Light" w:cs="Arial Nova"/>
          <w:bCs/>
          <w:sz w:val="24"/>
          <w:szCs w:val="24"/>
        </w:rPr>
        <w:t>VPMG,</w:t>
      </w:r>
      <w:r w:rsidR="00E3243A" w:rsidRPr="00AA2D7C">
        <w:rPr>
          <w:rFonts w:ascii="Arial Nova Light" w:eastAsia="Arial Nova" w:hAnsi="Arial Nova Light" w:cs="Arial Nova"/>
          <w:bCs/>
          <w:sz w:val="24"/>
          <w:szCs w:val="24"/>
        </w:rPr>
        <w:t xml:space="preserve"> y donde se habían involucrado algunos medios de comunicación, la Sala Regional determinó </w:t>
      </w:r>
      <w:r w:rsidR="00B55000" w:rsidRPr="00AA2D7C">
        <w:rPr>
          <w:rFonts w:ascii="Arial Nova Light" w:eastAsia="Arial Nova" w:hAnsi="Arial Nova Light" w:cs="Arial Nova"/>
          <w:bCs/>
          <w:sz w:val="24"/>
          <w:szCs w:val="24"/>
        </w:rPr>
        <w:t>que,</w:t>
      </w:r>
      <w:r w:rsidR="00E3243A" w:rsidRPr="00AA2D7C">
        <w:rPr>
          <w:rFonts w:ascii="Arial Nova Light" w:eastAsia="Arial Nova" w:hAnsi="Arial Nova Light" w:cs="Arial Nova"/>
          <w:bCs/>
          <w:sz w:val="24"/>
          <w:szCs w:val="24"/>
        </w:rPr>
        <w:t xml:space="preserve"> en aquel caso concreto, las expresiones se encontraban al amparo de la libertad de expresión y periodística, pues los medios de comunicación únicamente habían replicado lo sucedido</w:t>
      </w:r>
      <w:r w:rsidR="00B55000" w:rsidRPr="00AA2D7C">
        <w:rPr>
          <w:rFonts w:ascii="Arial Nova Light" w:eastAsia="Arial Nova" w:hAnsi="Arial Nova Light" w:cs="Arial Nova"/>
          <w:bCs/>
          <w:sz w:val="24"/>
          <w:szCs w:val="24"/>
        </w:rPr>
        <w:t xml:space="preserve"> y expuesto por terceros</w:t>
      </w:r>
      <w:r w:rsidR="00E3243A" w:rsidRPr="00AA2D7C">
        <w:rPr>
          <w:rFonts w:ascii="Arial Nova Light" w:eastAsia="Arial Nova" w:hAnsi="Arial Nova Light" w:cs="Arial Nova"/>
          <w:bCs/>
          <w:sz w:val="24"/>
          <w:szCs w:val="24"/>
        </w:rPr>
        <w:t xml:space="preserve"> en una rueda de prensa. </w:t>
      </w:r>
    </w:p>
    <w:p w14:paraId="317EFFAB" w14:textId="77777777" w:rsidR="00B55000" w:rsidRPr="00AA2D7C" w:rsidRDefault="00E3243A"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Así, </w:t>
      </w:r>
      <w:r w:rsidR="00330257" w:rsidRPr="00AA2D7C">
        <w:rPr>
          <w:rFonts w:ascii="Arial Nova Light" w:eastAsia="Arial Nova" w:hAnsi="Arial Nova Light" w:cs="Arial Nova"/>
          <w:bCs/>
          <w:sz w:val="24"/>
          <w:szCs w:val="24"/>
        </w:rPr>
        <w:t>la SM determinó que en ejercicios periodísticos de esa naturaleza (rueda de prensa) la responsabilidad recaía en quien emitía las expresiones y no así en los medios de comunicación que solamente</w:t>
      </w:r>
      <w:r w:rsidR="00B55000" w:rsidRPr="00AA2D7C">
        <w:rPr>
          <w:rFonts w:ascii="Arial Nova Light" w:eastAsia="Arial Nova" w:hAnsi="Arial Nova Light" w:cs="Arial Nova"/>
          <w:bCs/>
          <w:sz w:val="24"/>
          <w:szCs w:val="24"/>
        </w:rPr>
        <w:t xml:space="preserve"> ejercen su labor informativa y de difusión. </w:t>
      </w:r>
    </w:p>
    <w:p w14:paraId="7AD16C38" w14:textId="48466CD7" w:rsidR="00B03E1E" w:rsidRPr="00AA2D7C" w:rsidRDefault="00B55000"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Sin embargo, en el caso concreto actual, </w:t>
      </w:r>
      <w:r w:rsidR="001E79C4" w:rsidRPr="00AA2D7C">
        <w:rPr>
          <w:rFonts w:ascii="Arial Nova Light" w:eastAsia="Arial Nova" w:hAnsi="Arial Nova Light" w:cs="Arial Nova"/>
          <w:bCs/>
          <w:sz w:val="24"/>
          <w:szCs w:val="24"/>
        </w:rPr>
        <w:t>nos encontramos en un supuesto distinto, pues la nota periodística denunciada, no es réplica o difusión de las expresiones de un tercero, sino que el autor</w:t>
      </w:r>
      <w:r w:rsidR="00B03E1E" w:rsidRPr="00AA2D7C">
        <w:rPr>
          <w:rFonts w:ascii="Arial Nova Light" w:eastAsia="Arial Nova" w:hAnsi="Arial Nova Light" w:cs="Arial Nova"/>
          <w:bCs/>
          <w:sz w:val="24"/>
          <w:szCs w:val="24"/>
        </w:rPr>
        <w:t xml:space="preserve"> </w:t>
      </w:r>
      <w:r w:rsidR="001E79C4" w:rsidRPr="00AA2D7C">
        <w:rPr>
          <w:rFonts w:ascii="Arial Nova Light" w:eastAsia="Arial Nova" w:hAnsi="Arial Nova Light" w:cs="Arial Nova"/>
          <w:bCs/>
          <w:sz w:val="24"/>
          <w:szCs w:val="24"/>
        </w:rPr>
        <w:t xml:space="preserve">responsable de la nota, es el propio medio de comunicación, </w:t>
      </w:r>
      <w:r w:rsidR="00D03856" w:rsidRPr="00AA2D7C">
        <w:rPr>
          <w:rFonts w:ascii="Arial Nova Light" w:eastAsia="Arial Nova" w:hAnsi="Arial Nova Light" w:cs="Arial Nova"/>
          <w:bCs/>
          <w:sz w:val="24"/>
          <w:szCs w:val="24"/>
        </w:rPr>
        <w:t>quien,</w:t>
      </w:r>
      <w:r w:rsidR="001E79C4" w:rsidRPr="00AA2D7C">
        <w:rPr>
          <w:rFonts w:ascii="Arial Nova Light" w:eastAsia="Arial Nova" w:hAnsi="Arial Nova Light" w:cs="Arial Nova"/>
          <w:bCs/>
          <w:sz w:val="24"/>
          <w:szCs w:val="24"/>
        </w:rPr>
        <w:t xml:space="preserve"> en su afán informativo, incurrió en exponer frases configurativas </w:t>
      </w:r>
      <w:r w:rsidR="00B03E1E" w:rsidRPr="00AA2D7C">
        <w:rPr>
          <w:rFonts w:ascii="Arial Nova Light" w:eastAsia="Arial Nova" w:hAnsi="Arial Nova Light" w:cs="Arial Nova"/>
          <w:bCs/>
          <w:sz w:val="24"/>
          <w:szCs w:val="24"/>
        </w:rPr>
        <w:t xml:space="preserve">de VPMG. </w:t>
      </w:r>
    </w:p>
    <w:p w14:paraId="199B06A0" w14:textId="1419E856" w:rsidR="008E59F4" w:rsidRPr="00AA2D7C" w:rsidRDefault="00B03E1E"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Se arriba a esta conclusión, pues del análisis de las constancias que obran en autos, el representante legal del medio de comunicación</w:t>
      </w:r>
      <w:r w:rsidR="008E59F4" w:rsidRPr="00AA2D7C">
        <w:rPr>
          <w:rFonts w:ascii="Arial Nova Light" w:eastAsia="Arial Nova" w:hAnsi="Arial Nova Light" w:cs="Arial Nova"/>
          <w:bCs/>
          <w:sz w:val="24"/>
          <w:szCs w:val="24"/>
        </w:rPr>
        <w:t>, asumió, (no negó) la autoría de la nota</w:t>
      </w:r>
      <w:r w:rsidR="00BE719E">
        <w:rPr>
          <w:rFonts w:ascii="Arial Nova Light" w:eastAsia="Arial Nova" w:hAnsi="Arial Nova Light" w:cs="Arial Nova"/>
          <w:bCs/>
          <w:sz w:val="24"/>
          <w:szCs w:val="24"/>
        </w:rPr>
        <w:t xml:space="preserve"> -en su integridad-</w:t>
      </w:r>
      <w:r w:rsidR="008E59F4" w:rsidRPr="00AA2D7C">
        <w:rPr>
          <w:rFonts w:ascii="Arial Nova Light" w:eastAsia="Arial Nova" w:hAnsi="Arial Nova Light" w:cs="Arial Nova"/>
          <w:bCs/>
          <w:sz w:val="24"/>
          <w:szCs w:val="24"/>
        </w:rPr>
        <w:t xml:space="preserve"> periodística situada en su página web. </w:t>
      </w:r>
    </w:p>
    <w:p w14:paraId="178C0DED" w14:textId="1F78D547" w:rsidR="00210BA5" w:rsidRPr="00AA2D7C" w:rsidRDefault="008E59F4" w:rsidP="0012664B">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
          <w:sz w:val="24"/>
          <w:szCs w:val="24"/>
        </w:rPr>
      </w:pPr>
      <w:r w:rsidRPr="00AA2D7C">
        <w:rPr>
          <w:rFonts w:ascii="Arial Nova Light" w:eastAsia="Arial Nova" w:hAnsi="Arial Nova Light" w:cs="Arial Nova"/>
          <w:bCs/>
          <w:sz w:val="24"/>
          <w:szCs w:val="24"/>
        </w:rPr>
        <w:t>Además, de una inspección ocular practicada por este Tribunal</w:t>
      </w:r>
      <w:r w:rsidR="00D03856" w:rsidRPr="00AA2D7C">
        <w:rPr>
          <w:rStyle w:val="Refdenotaalpie"/>
          <w:rFonts w:ascii="Arial Nova Light" w:eastAsia="Arial Nova" w:hAnsi="Arial Nova Light" w:cs="Arial Nova"/>
          <w:bCs/>
          <w:sz w:val="24"/>
          <w:szCs w:val="24"/>
        </w:rPr>
        <w:footnoteReference w:id="12"/>
      </w:r>
      <w:r w:rsidRPr="00AA2D7C">
        <w:rPr>
          <w:rFonts w:ascii="Arial Nova Light" w:eastAsia="Arial Nova" w:hAnsi="Arial Nova Light" w:cs="Arial Nova"/>
          <w:bCs/>
          <w:sz w:val="24"/>
          <w:szCs w:val="24"/>
        </w:rPr>
        <w:t xml:space="preserve">, se observa que el sitio web denominado </w:t>
      </w:r>
      <w:hyperlink r:id="rId9" w:history="1">
        <w:r w:rsidR="00113B84" w:rsidRPr="00297AE6">
          <w:rPr>
            <w:rStyle w:val="Hipervnculo"/>
            <w:rFonts w:ascii="Arial Nova Light" w:eastAsia="Arial Nova" w:hAnsi="Arial Nova Light" w:cs="Arial Nova"/>
            <w:bCs/>
            <w:sz w:val="24"/>
            <w:szCs w:val="24"/>
          </w:rPr>
          <w:t>http://www.elheraldodeméxico.com.mx</w:t>
        </w:r>
      </w:hyperlink>
      <w:r w:rsidR="004E7667" w:rsidRPr="00AA2D7C">
        <w:rPr>
          <w:rFonts w:ascii="Arial Nova Light" w:eastAsia="Arial Nova" w:hAnsi="Arial Nova Light" w:cs="Arial Nova"/>
          <w:bCs/>
          <w:sz w:val="24"/>
          <w:szCs w:val="24"/>
        </w:rPr>
        <w:t xml:space="preserve"> es un sitio de corte informativo, y que contiene un apartado denominado “</w:t>
      </w:r>
      <w:r w:rsidR="00113B84">
        <w:rPr>
          <w:rFonts w:ascii="Arial Nova Light" w:eastAsia="Arial Nova" w:hAnsi="Arial Nova Light" w:cs="Arial Nova"/>
          <w:bCs/>
          <w:i/>
          <w:iCs/>
          <w:sz w:val="24"/>
          <w:szCs w:val="24"/>
        </w:rPr>
        <w:t>HISTORIA DE LO INMEDIATO</w:t>
      </w:r>
      <w:r w:rsidR="004E7667" w:rsidRPr="00AA2D7C">
        <w:rPr>
          <w:rFonts w:ascii="Arial Nova Light" w:eastAsia="Arial Nova" w:hAnsi="Arial Nova Light" w:cs="Arial Nova"/>
          <w:bCs/>
          <w:sz w:val="24"/>
          <w:szCs w:val="24"/>
        </w:rPr>
        <w:t xml:space="preserve">”, sección en la que periódicamente se publican notas de autoría </w:t>
      </w:r>
      <w:r w:rsidR="00A92942" w:rsidRPr="00AA2D7C">
        <w:rPr>
          <w:rFonts w:ascii="Arial Nova Light" w:eastAsia="Arial Nova" w:hAnsi="Arial Nova Light" w:cs="Arial Nova"/>
          <w:bCs/>
          <w:sz w:val="24"/>
          <w:szCs w:val="24"/>
        </w:rPr>
        <w:t>propia del medio de comunicación, por lo que se advierte que el contenido de las mismas es una labor informativa y no de réplica como lo es una rueda de prensa (haciendo alusión a lo sucedido en el precedente SM-JE-049/2021)</w:t>
      </w:r>
      <w:r w:rsidR="004E7667" w:rsidRPr="00AA2D7C">
        <w:rPr>
          <w:rFonts w:ascii="Arial Nova Light" w:eastAsia="Arial Nova" w:hAnsi="Arial Nova Light" w:cs="Arial Nova"/>
          <w:bCs/>
          <w:sz w:val="24"/>
          <w:szCs w:val="24"/>
        </w:rPr>
        <w:t xml:space="preserve">. </w:t>
      </w:r>
      <w:r w:rsidR="00B03E1E" w:rsidRPr="00AA2D7C">
        <w:rPr>
          <w:rFonts w:ascii="Arial Nova Light" w:eastAsia="Arial Nova" w:hAnsi="Arial Nova Light" w:cs="Arial Nova"/>
          <w:bCs/>
          <w:sz w:val="24"/>
          <w:szCs w:val="24"/>
        </w:rPr>
        <w:t xml:space="preserve"> </w:t>
      </w:r>
      <w:r w:rsidR="00330257" w:rsidRPr="00AA2D7C">
        <w:rPr>
          <w:rFonts w:ascii="Arial Nova Light" w:eastAsia="Arial Nova" w:hAnsi="Arial Nova Light" w:cs="Arial Nova"/>
          <w:bCs/>
          <w:sz w:val="24"/>
          <w:szCs w:val="24"/>
        </w:rPr>
        <w:t xml:space="preserve"> </w:t>
      </w:r>
      <w:r w:rsidR="00E3243A" w:rsidRPr="00AA2D7C">
        <w:rPr>
          <w:rFonts w:ascii="Arial Nova Light" w:eastAsia="Arial Nova" w:hAnsi="Arial Nova Light" w:cs="Arial Nova"/>
          <w:bCs/>
          <w:sz w:val="24"/>
          <w:szCs w:val="24"/>
        </w:rPr>
        <w:t xml:space="preserve"> </w:t>
      </w:r>
    </w:p>
    <w:p w14:paraId="0E6E9117" w14:textId="404E6AE7" w:rsidR="000F75E2" w:rsidRPr="00AA2D7C" w:rsidRDefault="0012664B" w:rsidP="00325F30">
      <w:pPr>
        <w:pBdr>
          <w:top w:val="nil"/>
          <w:left w:val="nil"/>
          <w:bottom w:val="nil"/>
          <w:right w:val="nil"/>
          <w:between w:val="nil"/>
        </w:pBdr>
        <w:shd w:val="clear" w:color="auto" w:fill="FFFFFF"/>
        <w:spacing w:after="280" w:line="360" w:lineRule="auto"/>
        <w:jc w:val="both"/>
        <w:rPr>
          <w:rFonts w:ascii="Arial Nova Light" w:eastAsia="Arial Nova" w:hAnsi="Arial Nova Light" w:cs="Arial Nova"/>
          <w:bCs/>
          <w:sz w:val="24"/>
          <w:szCs w:val="24"/>
        </w:rPr>
      </w:pPr>
      <w:r w:rsidRPr="00AA2D7C">
        <w:rPr>
          <w:rFonts w:ascii="Arial Nova Light" w:eastAsia="Arial Nova" w:hAnsi="Arial Nova Light" w:cs="Arial Nova"/>
          <w:bCs/>
          <w:sz w:val="24"/>
          <w:szCs w:val="24"/>
        </w:rPr>
        <w:t xml:space="preserve">Ahora bien, </w:t>
      </w:r>
      <w:r w:rsidR="006D70C7" w:rsidRPr="00AA2D7C">
        <w:rPr>
          <w:rFonts w:ascii="Arial Nova Light" w:eastAsia="Arial Nova" w:hAnsi="Arial Nova Light" w:cs="Arial Nova"/>
          <w:bCs/>
          <w:sz w:val="24"/>
          <w:szCs w:val="24"/>
        </w:rPr>
        <w:t xml:space="preserve">partiendo de la base de que las </w:t>
      </w:r>
      <w:r w:rsidR="00200B3D" w:rsidRPr="00AA2D7C">
        <w:rPr>
          <w:rFonts w:ascii="Arial Nova Light" w:eastAsia="Arial Nova" w:hAnsi="Arial Nova Light" w:cs="Arial Nova"/>
          <w:bCs/>
          <w:sz w:val="24"/>
          <w:szCs w:val="24"/>
        </w:rPr>
        <w:t xml:space="preserve">expresiones denunciadas </w:t>
      </w:r>
      <w:r w:rsidR="00514C0F" w:rsidRPr="00AA2D7C">
        <w:rPr>
          <w:rFonts w:ascii="Arial Nova Light" w:eastAsia="Arial Nova" w:hAnsi="Arial Nova Light" w:cs="Arial Nova"/>
          <w:bCs/>
          <w:sz w:val="24"/>
          <w:szCs w:val="24"/>
        </w:rPr>
        <w:t>constituyen</w:t>
      </w:r>
      <w:r w:rsidR="006D70C7" w:rsidRPr="00AA2D7C">
        <w:rPr>
          <w:rFonts w:ascii="Arial Nova Light" w:eastAsia="Arial Nova" w:hAnsi="Arial Nova Light" w:cs="Arial Nova"/>
          <w:bCs/>
          <w:i/>
          <w:iCs/>
          <w:sz w:val="24"/>
          <w:szCs w:val="24"/>
        </w:rPr>
        <w:t xml:space="preserve">, </w:t>
      </w:r>
      <w:r w:rsidR="00200B3D" w:rsidRPr="00AA2D7C">
        <w:rPr>
          <w:rFonts w:ascii="Arial Nova Light" w:eastAsia="Arial Nova" w:hAnsi="Arial Nova Light" w:cs="Arial Nova"/>
          <w:bCs/>
          <w:i/>
          <w:iCs/>
          <w:sz w:val="24"/>
          <w:szCs w:val="24"/>
        </w:rPr>
        <w:t>VPMG</w:t>
      </w:r>
      <w:r w:rsidR="00757E17" w:rsidRPr="00AA2D7C">
        <w:rPr>
          <w:rFonts w:ascii="Arial Nova Light" w:eastAsia="Arial Nova" w:hAnsi="Arial Nova Light" w:cs="Arial Nova"/>
          <w:bCs/>
          <w:i/>
          <w:iCs/>
          <w:sz w:val="24"/>
          <w:szCs w:val="24"/>
        </w:rPr>
        <w:t xml:space="preserve">, y que su </w:t>
      </w:r>
      <w:r w:rsidR="006D70C7" w:rsidRPr="00AA2D7C">
        <w:rPr>
          <w:rFonts w:ascii="Arial Nova Light" w:eastAsia="Arial Nova" w:hAnsi="Arial Nova Light" w:cs="Arial Nova"/>
          <w:bCs/>
          <w:i/>
          <w:iCs/>
          <w:sz w:val="24"/>
          <w:szCs w:val="24"/>
        </w:rPr>
        <w:t>difusión en el internet,</w:t>
      </w:r>
      <w:r w:rsidR="00757E17" w:rsidRPr="00AA2D7C">
        <w:rPr>
          <w:rFonts w:ascii="Arial Nova Light" w:eastAsia="Arial Nova" w:hAnsi="Arial Nova Light" w:cs="Arial Nova"/>
          <w:bCs/>
          <w:i/>
          <w:iCs/>
          <w:sz w:val="24"/>
          <w:szCs w:val="24"/>
        </w:rPr>
        <w:t xml:space="preserve"> provino </w:t>
      </w:r>
      <w:r w:rsidR="00DC13AA" w:rsidRPr="00AA2D7C">
        <w:rPr>
          <w:rFonts w:ascii="Arial Nova Light" w:eastAsia="Arial Nova" w:hAnsi="Arial Nova Light" w:cs="Arial Nova"/>
          <w:bCs/>
          <w:i/>
          <w:iCs/>
          <w:sz w:val="24"/>
          <w:szCs w:val="24"/>
        </w:rPr>
        <w:t>de</w:t>
      </w:r>
      <w:r w:rsidR="0096535A" w:rsidRPr="00AA2D7C">
        <w:rPr>
          <w:rFonts w:ascii="Arial Nova Light" w:eastAsia="Arial Nova" w:hAnsi="Arial Nova Light" w:cs="Arial Nova"/>
          <w:bCs/>
          <w:i/>
          <w:iCs/>
          <w:sz w:val="24"/>
          <w:szCs w:val="24"/>
        </w:rPr>
        <w:t>l</w:t>
      </w:r>
      <w:r w:rsidR="009851FD" w:rsidRPr="00AA2D7C">
        <w:rPr>
          <w:rFonts w:ascii="Arial Nova Light" w:eastAsia="Arial Nova" w:hAnsi="Arial Nova Light" w:cs="Arial Nova"/>
          <w:bCs/>
          <w:i/>
          <w:iCs/>
          <w:sz w:val="24"/>
          <w:szCs w:val="24"/>
        </w:rPr>
        <w:t xml:space="preserve"> medio de</w:t>
      </w:r>
      <w:r w:rsidR="0096535A" w:rsidRPr="00AA2D7C">
        <w:rPr>
          <w:rFonts w:ascii="Arial Nova Light" w:eastAsia="Arial Nova" w:hAnsi="Arial Nova Light" w:cs="Arial Nova"/>
          <w:bCs/>
          <w:i/>
          <w:iCs/>
          <w:sz w:val="24"/>
          <w:szCs w:val="24"/>
        </w:rPr>
        <w:t xml:space="preserve"> </w:t>
      </w:r>
      <w:r w:rsidR="009851FD" w:rsidRPr="00AA2D7C">
        <w:rPr>
          <w:rFonts w:ascii="Arial Nova Light" w:eastAsia="Arial Nova" w:hAnsi="Arial Nova Light" w:cs="Arial Nova"/>
          <w:bCs/>
          <w:i/>
          <w:iCs/>
          <w:sz w:val="24"/>
          <w:szCs w:val="24"/>
        </w:rPr>
        <w:t xml:space="preserve">comunicación </w:t>
      </w:r>
      <w:r w:rsidR="0096535A" w:rsidRPr="00AA2D7C">
        <w:rPr>
          <w:rFonts w:ascii="Arial Nova Light" w:eastAsia="Arial Nova" w:hAnsi="Arial Nova Light" w:cs="Arial Nova"/>
          <w:bCs/>
          <w:i/>
          <w:iCs/>
          <w:sz w:val="24"/>
          <w:szCs w:val="24"/>
        </w:rPr>
        <w:t>denunciado</w:t>
      </w:r>
      <w:r w:rsidR="00757E17" w:rsidRPr="00AA2D7C">
        <w:rPr>
          <w:rFonts w:ascii="Arial Nova Light" w:eastAsia="Arial Nova" w:hAnsi="Arial Nova Light" w:cs="Arial Nova"/>
          <w:bCs/>
          <w:i/>
          <w:iCs/>
          <w:sz w:val="24"/>
          <w:szCs w:val="24"/>
        </w:rPr>
        <w:t xml:space="preserve">, </w:t>
      </w:r>
      <w:r w:rsidR="00757E17" w:rsidRPr="00AA2D7C">
        <w:rPr>
          <w:rFonts w:ascii="Arial Nova Light" w:eastAsia="Arial Nova" w:hAnsi="Arial Nova Light" w:cs="Arial Nova"/>
          <w:bCs/>
          <w:sz w:val="24"/>
          <w:szCs w:val="24"/>
        </w:rPr>
        <w:t>es que</w:t>
      </w:r>
      <w:r w:rsidR="00B32B70" w:rsidRPr="00AA2D7C">
        <w:rPr>
          <w:rFonts w:ascii="Arial Nova Light" w:eastAsia="Arial Nova" w:hAnsi="Arial Nova Light" w:cs="Arial Nova"/>
          <w:bCs/>
          <w:sz w:val="24"/>
          <w:szCs w:val="24"/>
        </w:rPr>
        <w:t xml:space="preserve"> </w:t>
      </w:r>
      <w:r w:rsidR="00A660D1" w:rsidRPr="00AA2D7C">
        <w:rPr>
          <w:rFonts w:ascii="Arial Nova Light" w:eastAsia="Arial Nova" w:hAnsi="Arial Nova Light" w:cs="Arial Nova"/>
          <w:bCs/>
          <w:sz w:val="24"/>
          <w:szCs w:val="24"/>
        </w:rPr>
        <w:t xml:space="preserve">se determina que </w:t>
      </w:r>
      <w:r w:rsidR="0058429D" w:rsidRPr="00AA2D7C">
        <w:rPr>
          <w:rFonts w:ascii="Arial Nova Light" w:eastAsia="Arial Nova" w:hAnsi="Arial Nova Light" w:cs="Arial Nova"/>
          <w:bCs/>
          <w:sz w:val="24"/>
          <w:szCs w:val="24"/>
        </w:rPr>
        <w:t>“E</w:t>
      </w:r>
      <w:r w:rsidR="0003450A" w:rsidRPr="00AA2D7C">
        <w:rPr>
          <w:rFonts w:ascii="Arial Nova Light" w:eastAsia="Arial Nova" w:hAnsi="Arial Nova Light" w:cs="Arial Nova"/>
          <w:bCs/>
          <w:sz w:val="24"/>
          <w:szCs w:val="24"/>
        </w:rPr>
        <w:t xml:space="preserve">l </w:t>
      </w:r>
      <w:r w:rsidR="00113B84">
        <w:rPr>
          <w:rFonts w:ascii="Arial Nova Light" w:eastAsia="Arial Nova" w:hAnsi="Arial Nova Light" w:cs="Arial Nova"/>
          <w:bCs/>
          <w:sz w:val="24"/>
          <w:szCs w:val="24"/>
        </w:rPr>
        <w:t>Heraldo de México</w:t>
      </w:r>
      <w:r w:rsidR="0058429D" w:rsidRPr="00AA2D7C">
        <w:rPr>
          <w:rFonts w:ascii="Arial Nova Light" w:eastAsia="Arial Nova" w:hAnsi="Arial Nova Light" w:cs="Arial Nova"/>
          <w:bCs/>
          <w:sz w:val="24"/>
          <w:szCs w:val="24"/>
        </w:rPr>
        <w:t>”</w:t>
      </w:r>
      <w:r w:rsidR="00A660D1" w:rsidRPr="00AA2D7C">
        <w:rPr>
          <w:rFonts w:ascii="Arial Nova Light" w:eastAsia="Arial Nova" w:hAnsi="Arial Nova Light" w:cs="Arial Nova"/>
          <w:bCs/>
          <w:sz w:val="24"/>
          <w:szCs w:val="24"/>
        </w:rPr>
        <w:t xml:space="preserve">, por su calidad de vía de comunicación, como un vehículo para </w:t>
      </w:r>
      <w:r w:rsidR="00A660D1" w:rsidRPr="00AA2D7C">
        <w:rPr>
          <w:rFonts w:ascii="Arial Nova Light" w:eastAsia="Arial Nova" w:hAnsi="Arial Nova Light" w:cs="Arial Nova"/>
          <w:bCs/>
          <w:sz w:val="24"/>
          <w:szCs w:val="24"/>
        </w:rPr>
        <w:lastRenderedPageBreak/>
        <w:t>informar a la ciudadanía, provoc</w:t>
      </w:r>
      <w:r w:rsidR="00BE719E">
        <w:rPr>
          <w:rFonts w:ascii="Arial Nova Light" w:eastAsia="Arial Nova" w:hAnsi="Arial Nova Light" w:cs="Arial Nova"/>
          <w:bCs/>
          <w:sz w:val="24"/>
          <w:szCs w:val="24"/>
        </w:rPr>
        <w:t>ó</w:t>
      </w:r>
      <w:r w:rsidR="00A660D1" w:rsidRPr="00AA2D7C">
        <w:rPr>
          <w:rFonts w:ascii="Arial Nova Light" w:eastAsia="Arial Nova" w:hAnsi="Arial Nova Light" w:cs="Arial Nova"/>
          <w:bCs/>
          <w:sz w:val="24"/>
          <w:szCs w:val="24"/>
        </w:rPr>
        <w:t xml:space="preserve"> una afectación a la víctima al no haber </w:t>
      </w:r>
      <w:r w:rsidR="0091214D" w:rsidRPr="00AA2D7C">
        <w:rPr>
          <w:rFonts w:ascii="Arial Nova Light" w:eastAsia="Arial Nova" w:hAnsi="Arial Nova Light" w:cs="Arial Nova"/>
          <w:bCs/>
          <w:sz w:val="24"/>
          <w:szCs w:val="24"/>
        </w:rPr>
        <w:t xml:space="preserve">cuidado y garantizado que las notas difundidas no fueran constitutivas de VPMG. </w:t>
      </w:r>
      <w:r w:rsidR="00B32B70" w:rsidRPr="00AA2D7C">
        <w:rPr>
          <w:rFonts w:ascii="Arial Nova Light" w:eastAsia="Arial Nova" w:hAnsi="Arial Nova Light" w:cs="Arial Nova"/>
          <w:bCs/>
          <w:sz w:val="24"/>
          <w:szCs w:val="24"/>
        </w:rPr>
        <w:t xml:space="preserve"> </w:t>
      </w:r>
    </w:p>
    <w:p w14:paraId="6C0950F9" w14:textId="25BAFA64" w:rsidR="007C69AA" w:rsidRPr="00AA2D7C" w:rsidRDefault="007C69AA" w:rsidP="0096535A">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No pasa desapercibido que, ante la imposición de medidas cautelares, el medio de comunicación acató lo ordenado, bajando de manera inmediata la publicación denunciada</w:t>
      </w:r>
      <w:r w:rsidR="00D03856" w:rsidRPr="00AA2D7C">
        <w:rPr>
          <w:rFonts w:ascii="Arial Nova Light" w:eastAsia="Arial Nova" w:hAnsi="Arial Nova Light" w:cs="Arial Nova"/>
          <w:sz w:val="24"/>
          <w:szCs w:val="24"/>
        </w:rPr>
        <w:t>, hecho que ha quedado demostrado con las constancias que obran en autos, a saber, el oficio mediante el cual el denunciado informa, así como el acta de oficialía electora</w:t>
      </w:r>
      <w:r w:rsidR="00600FEE">
        <w:rPr>
          <w:rFonts w:ascii="Arial Nova Light" w:eastAsia="Arial Nova" w:hAnsi="Arial Nova Light" w:cs="Arial Nova"/>
          <w:sz w:val="24"/>
          <w:szCs w:val="24"/>
        </w:rPr>
        <w:t>l que practicó la autoridad sustanciadora.</w:t>
      </w:r>
      <w:r w:rsidRPr="00AA2D7C">
        <w:rPr>
          <w:rFonts w:ascii="Arial Nova Light" w:eastAsia="Arial Nova" w:hAnsi="Arial Nova Light" w:cs="Arial Nova"/>
          <w:sz w:val="24"/>
          <w:szCs w:val="24"/>
        </w:rPr>
        <w:t xml:space="preserve"> </w:t>
      </w:r>
    </w:p>
    <w:p w14:paraId="56DE0E74" w14:textId="77777777" w:rsidR="007C69AA" w:rsidRPr="00AA2D7C" w:rsidRDefault="007C69AA" w:rsidP="0096535A">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p>
    <w:p w14:paraId="42244D96" w14:textId="00AE6497" w:rsidR="00346B09" w:rsidRPr="00AA2D7C" w:rsidRDefault="007C69AA" w:rsidP="0096535A">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No obstante,</w:t>
      </w:r>
      <w:r w:rsidR="0096535A" w:rsidRPr="00AA2D7C">
        <w:rPr>
          <w:rFonts w:ascii="Arial Nova Light" w:eastAsia="Arial Nova" w:hAnsi="Arial Nova Light" w:cs="Arial Nova"/>
          <w:sz w:val="24"/>
          <w:szCs w:val="24"/>
        </w:rPr>
        <w:t xml:space="preserve"> c</w:t>
      </w:r>
      <w:r w:rsidR="00323FDA" w:rsidRPr="00AA2D7C">
        <w:rPr>
          <w:rFonts w:ascii="Arial Nova Light" w:eastAsia="Arial Nova" w:hAnsi="Arial Nova Light" w:cs="Arial Nova"/>
          <w:sz w:val="24"/>
          <w:szCs w:val="24"/>
        </w:rPr>
        <w:t xml:space="preserve">omo fue razonado en esta sentencia, si bien los medios de comunicación, prensa, </w:t>
      </w:r>
      <w:r w:rsidR="00BE719E">
        <w:rPr>
          <w:rFonts w:ascii="Arial Nova Light" w:eastAsia="Arial Nova" w:hAnsi="Arial Nova Light" w:cs="Arial Nova"/>
          <w:sz w:val="24"/>
          <w:szCs w:val="24"/>
        </w:rPr>
        <w:t xml:space="preserve">y </w:t>
      </w:r>
      <w:r w:rsidR="00323FDA" w:rsidRPr="00AA2D7C">
        <w:rPr>
          <w:rFonts w:ascii="Arial Nova Light" w:eastAsia="Arial Nova" w:hAnsi="Arial Nova Light" w:cs="Arial Nova"/>
          <w:sz w:val="24"/>
          <w:szCs w:val="24"/>
        </w:rPr>
        <w:t xml:space="preserve">periodistas, tienen el deber de mesura, </w:t>
      </w:r>
      <w:r w:rsidR="00987AFE" w:rsidRPr="00AA2D7C">
        <w:rPr>
          <w:rFonts w:ascii="Arial Nova Light" w:eastAsia="Arial Nova" w:hAnsi="Arial Nova Light" w:cs="Arial Nova"/>
          <w:sz w:val="24"/>
          <w:szCs w:val="24"/>
        </w:rPr>
        <w:t xml:space="preserve">respeto y cuidado en cuanto a la información que se difunda relacionada con VPMG o que pudieran provocar una afectación a las mujeres en su libre desarrollo en la vida política, en el caso, </w:t>
      </w:r>
      <w:r w:rsidR="0058429D" w:rsidRPr="00AA2D7C">
        <w:rPr>
          <w:rFonts w:ascii="Arial Nova Light" w:eastAsia="Arial Nova" w:hAnsi="Arial Nova Light" w:cs="Arial Nova"/>
          <w:sz w:val="24"/>
          <w:szCs w:val="24"/>
        </w:rPr>
        <w:t xml:space="preserve">“El </w:t>
      </w:r>
      <w:r w:rsidR="00600FEE">
        <w:rPr>
          <w:rFonts w:ascii="Arial Nova Light" w:eastAsia="Arial Nova" w:hAnsi="Arial Nova Light" w:cs="Arial Nova"/>
          <w:sz w:val="24"/>
          <w:szCs w:val="24"/>
        </w:rPr>
        <w:t>Heraldo de México</w:t>
      </w:r>
      <w:r w:rsidR="0058429D" w:rsidRPr="00AA2D7C">
        <w:rPr>
          <w:rFonts w:ascii="Arial Nova Light" w:eastAsia="Arial Nova" w:hAnsi="Arial Nova Light" w:cs="Arial Nova"/>
          <w:sz w:val="24"/>
          <w:szCs w:val="24"/>
        </w:rPr>
        <w:t>”</w:t>
      </w:r>
      <w:r w:rsidR="00987AFE" w:rsidRPr="00AA2D7C">
        <w:rPr>
          <w:rFonts w:ascii="Arial Nova Light" w:eastAsia="Arial Nova" w:hAnsi="Arial Nova Light" w:cs="Arial Nova"/>
          <w:sz w:val="24"/>
          <w:szCs w:val="24"/>
        </w:rPr>
        <w:t xml:space="preserve">, </w:t>
      </w:r>
      <w:r w:rsidR="00652C8D" w:rsidRPr="00AA2D7C">
        <w:rPr>
          <w:rFonts w:ascii="Arial Nova Light" w:eastAsia="Arial Nova" w:hAnsi="Arial Nova Light" w:cs="Arial Nova"/>
          <w:sz w:val="24"/>
          <w:szCs w:val="24"/>
        </w:rPr>
        <w:t>aun</w:t>
      </w:r>
      <w:r w:rsidR="0058429D" w:rsidRPr="00AA2D7C">
        <w:rPr>
          <w:rFonts w:ascii="Arial Nova Light" w:eastAsia="Arial Nova" w:hAnsi="Arial Nova Light" w:cs="Arial Nova"/>
          <w:sz w:val="24"/>
          <w:szCs w:val="24"/>
        </w:rPr>
        <w:t xml:space="preserve"> y</w:t>
      </w:r>
      <w:r w:rsidR="00652C8D" w:rsidRPr="00AA2D7C">
        <w:rPr>
          <w:rFonts w:ascii="Arial Nova Light" w:eastAsia="Arial Nova" w:hAnsi="Arial Nova Light" w:cs="Arial Nova"/>
          <w:sz w:val="24"/>
          <w:szCs w:val="24"/>
        </w:rPr>
        <w:t xml:space="preserve"> cu</w:t>
      </w:r>
      <w:r w:rsidR="00536147" w:rsidRPr="00AA2D7C">
        <w:rPr>
          <w:rFonts w:ascii="Arial Nova Light" w:eastAsia="Arial Nova" w:hAnsi="Arial Nova Light" w:cs="Arial Nova"/>
          <w:sz w:val="24"/>
          <w:szCs w:val="24"/>
        </w:rPr>
        <w:t>ndo acató</w:t>
      </w:r>
      <w:r w:rsidR="00CF2CDC" w:rsidRPr="00AA2D7C">
        <w:rPr>
          <w:rFonts w:ascii="Arial Nova Light" w:eastAsia="Arial Nova" w:hAnsi="Arial Nova Light" w:cs="Arial Nova"/>
          <w:sz w:val="24"/>
          <w:szCs w:val="24"/>
        </w:rPr>
        <w:t xml:space="preserve"> la orden de bajar la información controvertida al momento que la autoridad </w:t>
      </w:r>
      <w:r w:rsidR="00536147" w:rsidRPr="00AA2D7C">
        <w:rPr>
          <w:rFonts w:ascii="Arial Nova Light" w:eastAsia="Arial Nova" w:hAnsi="Arial Nova Light" w:cs="Arial Nova"/>
          <w:sz w:val="24"/>
          <w:szCs w:val="24"/>
        </w:rPr>
        <w:t>le notificó</w:t>
      </w:r>
      <w:r w:rsidR="00CF2CDC" w:rsidRPr="00AA2D7C">
        <w:rPr>
          <w:rFonts w:ascii="Arial Nova Light" w:eastAsia="Arial Nova" w:hAnsi="Arial Nova Light" w:cs="Arial Nova"/>
          <w:sz w:val="24"/>
          <w:szCs w:val="24"/>
        </w:rPr>
        <w:t xml:space="preserve">, </w:t>
      </w:r>
      <w:r w:rsidR="00CF2CDC" w:rsidRPr="00AA2D7C">
        <w:rPr>
          <w:rFonts w:ascii="Arial Nova Light" w:eastAsia="Arial Nova" w:hAnsi="Arial Nova Light" w:cs="Arial Nova"/>
          <w:b/>
          <w:bCs/>
          <w:sz w:val="24"/>
          <w:szCs w:val="24"/>
        </w:rPr>
        <w:t>existe responsabilida</w:t>
      </w:r>
      <w:r w:rsidR="006D70C7" w:rsidRPr="00AA2D7C">
        <w:rPr>
          <w:rFonts w:ascii="Arial Nova Light" w:eastAsia="Arial Nova" w:hAnsi="Arial Nova Light" w:cs="Arial Nova"/>
          <w:b/>
          <w:bCs/>
          <w:sz w:val="24"/>
          <w:szCs w:val="24"/>
        </w:rPr>
        <w:t>d</w:t>
      </w:r>
      <w:r w:rsidR="00536147" w:rsidRPr="00AA2D7C">
        <w:rPr>
          <w:rFonts w:ascii="Arial Nova Light" w:eastAsia="Arial Nova" w:hAnsi="Arial Nova Light" w:cs="Arial Nova"/>
          <w:b/>
          <w:bCs/>
          <w:sz w:val="24"/>
          <w:szCs w:val="24"/>
        </w:rPr>
        <w:t xml:space="preserve"> </w:t>
      </w:r>
      <w:r w:rsidR="00536147" w:rsidRPr="00AA2D7C">
        <w:rPr>
          <w:rFonts w:ascii="Arial Nova Light" w:eastAsia="Arial Nova" w:hAnsi="Arial Nova Light" w:cs="Arial Nova"/>
          <w:sz w:val="24"/>
          <w:szCs w:val="24"/>
        </w:rPr>
        <w:t>de su parte.</w:t>
      </w:r>
    </w:p>
    <w:p w14:paraId="4BBD47A4" w14:textId="37723E90" w:rsidR="00652C8D" w:rsidRPr="00AA2D7C" w:rsidRDefault="00652C8D" w:rsidP="00652C8D">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b/>
          <w:bCs/>
          <w:sz w:val="24"/>
          <w:szCs w:val="24"/>
        </w:rPr>
      </w:pPr>
    </w:p>
    <w:p w14:paraId="34D6E7F0" w14:textId="1EE59580" w:rsidR="00652C8D" w:rsidRPr="00AA2D7C" w:rsidRDefault="00652C8D" w:rsidP="00652C8D">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r w:rsidRPr="00AA2D7C">
        <w:rPr>
          <w:rFonts w:ascii="Arial Nova Light" w:eastAsia="Arial Nova" w:hAnsi="Arial Nova Light" w:cs="Arial Nova"/>
          <w:sz w:val="24"/>
          <w:szCs w:val="24"/>
        </w:rPr>
        <w:t>Lo anterior</w:t>
      </w:r>
      <w:r w:rsidR="00831B0D" w:rsidRPr="00AA2D7C">
        <w:rPr>
          <w:rFonts w:ascii="Arial Nova Light" w:eastAsia="Arial Nova" w:hAnsi="Arial Nova Light" w:cs="Arial Nova"/>
          <w:sz w:val="24"/>
          <w:szCs w:val="24"/>
        </w:rPr>
        <w:t xml:space="preserve"> es así</w:t>
      </w:r>
      <w:r w:rsidRPr="00AA2D7C">
        <w:rPr>
          <w:rFonts w:ascii="Arial Nova Light" w:eastAsia="Arial Nova" w:hAnsi="Arial Nova Light" w:cs="Arial Nova"/>
          <w:sz w:val="24"/>
          <w:szCs w:val="24"/>
        </w:rPr>
        <w:t>,</w:t>
      </w:r>
      <w:r w:rsidR="00831B0D" w:rsidRPr="00AA2D7C">
        <w:rPr>
          <w:rFonts w:ascii="Arial Nova Light" w:eastAsia="Arial Nova" w:hAnsi="Arial Nova Light" w:cs="Arial Nova"/>
          <w:sz w:val="24"/>
          <w:szCs w:val="24"/>
        </w:rPr>
        <w:t xml:space="preserve"> porque</w:t>
      </w:r>
      <w:r w:rsidRPr="00AA2D7C">
        <w:rPr>
          <w:rFonts w:ascii="Arial Nova Light" w:eastAsia="Arial Nova" w:hAnsi="Arial Nova Light" w:cs="Arial Nova"/>
          <w:sz w:val="24"/>
          <w:szCs w:val="24"/>
        </w:rPr>
        <w:t xml:space="preserve"> como fue razonado, los medios tienen </w:t>
      </w:r>
      <w:r w:rsidR="00E0080C" w:rsidRPr="00AA2D7C">
        <w:rPr>
          <w:rFonts w:ascii="Arial Nova Light" w:eastAsia="Arial Nova" w:hAnsi="Arial Nova Light" w:cs="Arial Nova"/>
          <w:sz w:val="24"/>
          <w:szCs w:val="24"/>
        </w:rPr>
        <w:t xml:space="preserve">un deber de cuidado y la obligación de garantizar que cada nota, reportaje o información sea veraz, que no afecte derechos, y que garantice el bienestar de los derechos de la mujer cuando se advierta </w:t>
      </w:r>
      <w:r w:rsidR="00831B0D" w:rsidRPr="00AA2D7C">
        <w:rPr>
          <w:rFonts w:ascii="Arial Nova Light" w:eastAsia="Arial Nova" w:hAnsi="Arial Nova Light" w:cs="Arial Nova"/>
          <w:sz w:val="24"/>
          <w:szCs w:val="24"/>
        </w:rPr>
        <w:t xml:space="preserve">la configuración de VPMG. </w:t>
      </w:r>
    </w:p>
    <w:p w14:paraId="68A50419" w14:textId="77777777" w:rsidR="00E12279" w:rsidRPr="00AA2D7C" w:rsidRDefault="00E12279" w:rsidP="00652C8D">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p>
    <w:p w14:paraId="5411B95A" w14:textId="790F636F" w:rsidR="00325F30" w:rsidRDefault="00203B61" w:rsidP="00203B61">
      <w:pPr>
        <w:pStyle w:val="Prrafodelista"/>
        <w:pBdr>
          <w:top w:val="nil"/>
          <w:left w:val="nil"/>
          <w:bottom w:val="nil"/>
          <w:right w:val="nil"/>
          <w:between w:val="nil"/>
        </w:pBdr>
        <w:shd w:val="clear" w:color="auto" w:fill="FFFFFF"/>
        <w:spacing w:before="280" w:after="280" w:line="360" w:lineRule="auto"/>
        <w:ind w:left="0"/>
        <w:jc w:val="both"/>
        <w:rPr>
          <w:rFonts w:ascii="Arial Nova Light" w:hAnsi="Arial Nova Light"/>
          <w:sz w:val="24"/>
          <w:szCs w:val="24"/>
        </w:rPr>
      </w:pPr>
      <w:r>
        <w:rPr>
          <w:rFonts w:ascii="Arial Nova Light" w:hAnsi="Arial Nova Light"/>
          <w:b/>
          <w:bCs/>
          <w:sz w:val="24"/>
          <w:szCs w:val="24"/>
        </w:rPr>
        <w:t xml:space="preserve">II. </w:t>
      </w:r>
      <w:r w:rsidR="00325F30" w:rsidRPr="00AA2D7C">
        <w:rPr>
          <w:rFonts w:ascii="Arial Nova Light" w:hAnsi="Arial Nova Light"/>
          <w:b/>
          <w:bCs/>
          <w:sz w:val="24"/>
          <w:szCs w:val="24"/>
        </w:rPr>
        <w:t xml:space="preserve">CALIFICACIÓN DE LA FALTA E INDIVIDUALIZACIÓN DE LA SANCIÓN.   </w:t>
      </w:r>
      <w:r w:rsidR="005E14D3" w:rsidRPr="00AA2D7C">
        <w:rPr>
          <w:rFonts w:ascii="Arial Nova Light" w:hAnsi="Arial Nova Light"/>
          <w:sz w:val="24"/>
          <w:szCs w:val="24"/>
        </w:rPr>
        <w:t xml:space="preserve">Acreditada la existencia de </w:t>
      </w:r>
      <w:r w:rsidR="00325F30" w:rsidRPr="00AA2D7C">
        <w:rPr>
          <w:rFonts w:ascii="Arial Nova Light" w:hAnsi="Arial Nova Light"/>
          <w:sz w:val="24"/>
          <w:szCs w:val="24"/>
        </w:rPr>
        <w:t xml:space="preserve">la infracción consistente en </w:t>
      </w:r>
      <w:r w:rsidR="009668AE" w:rsidRPr="00AA2D7C">
        <w:rPr>
          <w:rFonts w:ascii="Arial Nova Light" w:hAnsi="Arial Nova Light"/>
          <w:sz w:val="24"/>
          <w:szCs w:val="24"/>
        </w:rPr>
        <w:t>VPMG</w:t>
      </w:r>
      <w:r w:rsidR="00325F30" w:rsidRPr="00AA2D7C">
        <w:rPr>
          <w:rFonts w:ascii="Arial Nova Light" w:hAnsi="Arial Nova Light"/>
          <w:sz w:val="24"/>
          <w:szCs w:val="24"/>
        </w:rPr>
        <w:t xml:space="preserve">, así como la responsabilidad </w:t>
      </w:r>
      <w:r w:rsidR="00536147" w:rsidRPr="00AA2D7C">
        <w:rPr>
          <w:rFonts w:ascii="Arial Nova Light" w:hAnsi="Arial Nova Light"/>
          <w:sz w:val="24"/>
          <w:szCs w:val="24"/>
        </w:rPr>
        <w:t>de “</w:t>
      </w:r>
      <w:r w:rsidR="00573C39" w:rsidRPr="00AA2D7C">
        <w:rPr>
          <w:rFonts w:ascii="Arial Nova Light" w:hAnsi="Arial Nova Light" w:cstheme="minorHAnsi"/>
          <w:i/>
          <w:iCs/>
          <w:sz w:val="24"/>
          <w:szCs w:val="24"/>
        </w:rPr>
        <w:t xml:space="preserve">El </w:t>
      </w:r>
      <w:r w:rsidR="00600FEE">
        <w:rPr>
          <w:rFonts w:ascii="Arial Nova Light" w:hAnsi="Arial Nova Light" w:cstheme="minorHAnsi"/>
          <w:i/>
          <w:iCs/>
          <w:sz w:val="24"/>
          <w:szCs w:val="24"/>
        </w:rPr>
        <w:t>Heraldo de México</w:t>
      </w:r>
      <w:r w:rsidR="00573C39" w:rsidRPr="00AA2D7C">
        <w:rPr>
          <w:rFonts w:ascii="Arial Nova Light" w:hAnsi="Arial Nova Light" w:cstheme="minorHAnsi"/>
          <w:i/>
          <w:iCs/>
          <w:sz w:val="24"/>
          <w:szCs w:val="24"/>
        </w:rPr>
        <w:t>”</w:t>
      </w:r>
      <w:r w:rsidR="00573C39" w:rsidRPr="00AA2D7C">
        <w:rPr>
          <w:rFonts w:ascii="Arial Nova Light" w:hAnsi="Arial Nova Light" w:cstheme="minorHAnsi"/>
          <w:sz w:val="24"/>
          <w:szCs w:val="24"/>
        </w:rPr>
        <w:t>,</w:t>
      </w:r>
      <w:r w:rsidR="00325F30" w:rsidRPr="00AA2D7C">
        <w:rPr>
          <w:rFonts w:ascii="Arial Nova Light" w:hAnsi="Arial Nova Light"/>
          <w:sz w:val="24"/>
          <w:szCs w:val="24"/>
        </w:rPr>
        <w:t xml:space="preserve"> por la</w:t>
      </w:r>
      <w:r w:rsidR="00F3026D" w:rsidRPr="00AA2D7C">
        <w:rPr>
          <w:rFonts w:ascii="Arial Nova Light" w:hAnsi="Arial Nova Light"/>
          <w:sz w:val="24"/>
          <w:szCs w:val="24"/>
        </w:rPr>
        <w:t xml:space="preserve">s expresiones denunciadas, se debe ahora </w:t>
      </w:r>
      <w:r w:rsidR="00325F30" w:rsidRPr="00AA2D7C">
        <w:rPr>
          <w:rFonts w:ascii="Arial Nova Light" w:hAnsi="Arial Nova Light"/>
          <w:sz w:val="24"/>
          <w:szCs w:val="24"/>
        </w:rPr>
        <w:t>determinar la calificación de la falta y la sanción que le corresponde, en términos del artículo 251 del Código Electoral.</w:t>
      </w:r>
    </w:p>
    <w:p w14:paraId="5E6691F5" w14:textId="77777777" w:rsidR="00203B61" w:rsidRPr="00AA2D7C" w:rsidRDefault="00203B61" w:rsidP="00203B61">
      <w:pPr>
        <w:pStyle w:val="Prrafodelista"/>
        <w:pBdr>
          <w:top w:val="nil"/>
          <w:left w:val="nil"/>
          <w:bottom w:val="nil"/>
          <w:right w:val="nil"/>
          <w:between w:val="nil"/>
        </w:pBdr>
        <w:shd w:val="clear" w:color="auto" w:fill="FFFFFF"/>
        <w:spacing w:before="280" w:after="280" w:line="360" w:lineRule="auto"/>
        <w:ind w:left="0"/>
        <w:jc w:val="both"/>
        <w:rPr>
          <w:rFonts w:ascii="Arial Nova Light" w:eastAsia="Arial Nova" w:hAnsi="Arial Nova Light" w:cs="Arial Nova"/>
          <w:sz w:val="24"/>
          <w:szCs w:val="24"/>
        </w:rPr>
      </w:pPr>
    </w:p>
    <w:p w14:paraId="47008A1C" w14:textId="77777777" w:rsidR="00325F30" w:rsidRPr="00203B61" w:rsidRDefault="00325F30" w:rsidP="00203B61">
      <w:pPr>
        <w:pStyle w:val="Prrafodelista"/>
        <w:numPr>
          <w:ilvl w:val="0"/>
          <w:numId w:val="26"/>
        </w:numPr>
        <w:spacing w:after="160" w:line="360" w:lineRule="auto"/>
        <w:ind w:left="426" w:hanging="426"/>
        <w:jc w:val="both"/>
        <w:rPr>
          <w:rFonts w:ascii="Arial Nova Light" w:hAnsi="Arial Nova Light"/>
          <w:b/>
          <w:bCs/>
          <w:sz w:val="24"/>
          <w:szCs w:val="24"/>
        </w:rPr>
      </w:pPr>
      <w:r w:rsidRPr="00203B61">
        <w:rPr>
          <w:rFonts w:ascii="Arial Nova Light" w:hAnsi="Arial Nova Light"/>
          <w:b/>
          <w:bCs/>
          <w:sz w:val="24"/>
          <w:szCs w:val="24"/>
        </w:rPr>
        <w:t>Circunstancias de Tiempo, Modo y Lugar, Condiciones Externas y Medios de Ejecución.</w:t>
      </w:r>
    </w:p>
    <w:p w14:paraId="19A2130A" w14:textId="297E2EEE" w:rsidR="00536147" w:rsidRPr="00AA2D7C" w:rsidRDefault="00731AC1" w:rsidP="00536147">
      <w:pPr>
        <w:pStyle w:val="Prrafodelista"/>
        <w:numPr>
          <w:ilvl w:val="0"/>
          <w:numId w:val="10"/>
        </w:numPr>
        <w:spacing w:after="160" w:line="360" w:lineRule="auto"/>
        <w:jc w:val="both"/>
        <w:rPr>
          <w:rFonts w:ascii="Arial Nova Light" w:hAnsi="Arial Nova Light"/>
          <w:sz w:val="24"/>
          <w:szCs w:val="24"/>
        </w:rPr>
      </w:pPr>
      <w:r w:rsidRPr="00AA2D7C">
        <w:rPr>
          <w:rFonts w:ascii="Arial Nova Light" w:hAnsi="Arial Nova Light" w:cstheme="minorHAnsi"/>
          <w:b/>
          <w:bCs/>
          <w:sz w:val="24"/>
          <w:szCs w:val="24"/>
        </w:rPr>
        <w:t>Tiempo</w:t>
      </w:r>
      <w:r w:rsidRPr="00AA2D7C">
        <w:rPr>
          <w:rFonts w:ascii="Arial Nova Light" w:hAnsi="Arial Nova Light" w:cstheme="minorHAnsi"/>
          <w:sz w:val="24"/>
          <w:szCs w:val="24"/>
        </w:rPr>
        <w:t xml:space="preserve">. </w:t>
      </w:r>
      <w:r w:rsidR="00325F30" w:rsidRPr="00AA2D7C">
        <w:rPr>
          <w:rFonts w:ascii="Arial Nova Light" w:hAnsi="Arial Nova Light" w:cstheme="minorHAnsi"/>
          <w:sz w:val="24"/>
          <w:szCs w:val="24"/>
        </w:rPr>
        <w:t>El día</w:t>
      </w:r>
      <w:r w:rsidR="00536147" w:rsidRPr="00AA2D7C">
        <w:rPr>
          <w:rFonts w:ascii="Arial Nova Light" w:hAnsi="Arial Nova Light" w:cstheme="minorHAnsi"/>
          <w:sz w:val="24"/>
          <w:szCs w:val="24"/>
        </w:rPr>
        <w:t xml:space="preserve"> </w:t>
      </w:r>
      <w:r w:rsidR="00600FEE">
        <w:rPr>
          <w:rFonts w:ascii="Arial Nova Light" w:hAnsi="Arial Nova Light" w:cstheme="minorHAnsi"/>
          <w:sz w:val="24"/>
          <w:szCs w:val="24"/>
        </w:rPr>
        <w:t>primero de marzo</w:t>
      </w:r>
      <w:r w:rsidR="00536147" w:rsidRPr="00AA2D7C">
        <w:rPr>
          <w:rFonts w:ascii="Arial Nova Light" w:hAnsi="Arial Nova Light" w:cstheme="minorHAnsi"/>
          <w:sz w:val="24"/>
          <w:szCs w:val="24"/>
        </w:rPr>
        <w:t xml:space="preserve">, el medio de comunicación digital “El </w:t>
      </w:r>
      <w:r w:rsidR="00600FEE">
        <w:rPr>
          <w:rFonts w:ascii="Arial Nova Light" w:hAnsi="Arial Nova Light" w:cstheme="minorHAnsi"/>
          <w:sz w:val="24"/>
          <w:szCs w:val="24"/>
        </w:rPr>
        <w:t>Heraldo de México</w:t>
      </w:r>
      <w:r w:rsidR="00536147" w:rsidRPr="00AA2D7C">
        <w:rPr>
          <w:rFonts w:ascii="Arial Nova Light" w:hAnsi="Arial Nova Light" w:cstheme="minorHAnsi"/>
          <w:sz w:val="24"/>
          <w:szCs w:val="24"/>
        </w:rPr>
        <w:t xml:space="preserve">” publicó una nota en su sitio web con el </w:t>
      </w:r>
      <w:r w:rsidR="00600FEE" w:rsidRPr="00AA2D7C">
        <w:rPr>
          <w:rFonts w:ascii="Arial Nova Light" w:hAnsi="Arial Nova Light" w:cstheme="minorHAnsi"/>
          <w:sz w:val="24"/>
          <w:szCs w:val="24"/>
        </w:rPr>
        <w:t>título</w:t>
      </w:r>
      <w:r w:rsidR="00536147" w:rsidRPr="00AA2D7C">
        <w:rPr>
          <w:rFonts w:ascii="Arial Nova Light" w:hAnsi="Arial Nova Light" w:cstheme="minorHAnsi"/>
          <w:sz w:val="24"/>
          <w:szCs w:val="24"/>
        </w:rPr>
        <w:t xml:space="preserve"> “</w:t>
      </w:r>
      <w:r w:rsidR="00600FEE" w:rsidRPr="00600FEE">
        <w:rPr>
          <w:rFonts w:ascii="Arial Nova Light" w:hAnsi="Arial Nova Light" w:cstheme="minorHAnsi"/>
          <w:b/>
          <w:bCs/>
          <w:i/>
          <w:iCs/>
          <w:sz w:val="24"/>
          <w:szCs w:val="24"/>
        </w:rPr>
        <w:t>*Dato protegido</w:t>
      </w:r>
      <w:r w:rsidR="00600FEE" w:rsidRPr="00600FEE">
        <w:rPr>
          <w:rFonts w:ascii="Arial Nova Light" w:hAnsi="Arial Nova Light" w:cstheme="minorHAnsi"/>
          <w:i/>
          <w:iCs/>
          <w:sz w:val="24"/>
          <w:szCs w:val="24"/>
        </w:rPr>
        <w:t>, la de los moches</w:t>
      </w:r>
      <w:r w:rsidR="00536147" w:rsidRPr="00AA2D7C">
        <w:rPr>
          <w:rFonts w:ascii="Arial Nova Light" w:hAnsi="Arial Nova Light" w:cstheme="minorHAnsi"/>
          <w:sz w:val="24"/>
          <w:szCs w:val="24"/>
        </w:rPr>
        <w:t>”.</w:t>
      </w:r>
    </w:p>
    <w:p w14:paraId="7119E40B" w14:textId="77777777" w:rsidR="009346A3" w:rsidRPr="00AA2D7C" w:rsidRDefault="009346A3" w:rsidP="00900390">
      <w:pPr>
        <w:pStyle w:val="Prrafodelista"/>
        <w:spacing w:after="160" w:line="360" w:lineRule="auto"/>
        <w:jc w:val="both"/>
        <w:rPr>
          <w:rFonts w:ascii="Arial Nova Light" w:hAnsi="Arial Nova Light" w:cstheme="minorHAnsi"/>
          <w:sz w:val="24"/>
          <w:szCs w:val="24"/>
        </w:rPr>
      </w:pPr>
    </w:p>
    <w:p w14:paraId="6B2E65C0" w14:textId="26D47DBC" w:rsidR="00701ADD" w:rsidRPr="00AE0F55" w:rsidRDefault="00900390" w:rsidP="00AE0F55">
      <w:pPr>
        <w:pStyle w:val="Prrafodelista"/>
        <w:spacing w:after="160" w:line="360" w:lineRule="auto"/>
        <w:jc w:val="both"/>
        <w:rPr>
          <w:rFonts w:ascii="Arial Nova Light" w:hAnsi="Arial Nova Light"/>
          <w:sz w:val="24"/>
          <w:szCs w:val="24"/>
        </w:rPr>
      </w:pPr>
      <w:r w:rsidRPr="00AA2D7C">
        <w:rPr>
          <w:rFonts w:ascii="Arial Nova Light" w:hAnsi="Arial Nova Light" w:cstheme="minorHAnsi"/>
          <w:sz w:val="24"/>
          <w:szCs w:val="24"/>
        </w:rPr>
        <w:t xml:space="preserve">Y continuó visible por un espacio de </w:t>
      </w:r>
      <w:r w:rsidR="00600FEE">
        <w:rPr>
          <w:rFonts w:ascii="Arial Nova Light" w:hAnsi="Arial Nova Light" w:cstheme="minorHAnsi"/>
          <w:sz w:val="24"/>
          <w:szCs w:val="24"/>
        </w:rPr>
        <w:t>veintinueve días</w:t>
      </w:r>
      <w:r w:rsidRPr="00AA2D7C">
        <w:rPr>
          <w:rFonts w:ascii="Arial Nova Light" w:hAnsi="Arial Nova Light" w:cstheme="minorHAnsi"/>
          <w:sz w:val="24"/>
          <w:szCs w:val="24"/>
        </w:rPr>
        <w:t xml:space="preserve">, </w:t>
      </w:r>
      <w:r w:rsidR="009346A3" w:rsidRPr="00AA2D7C">
        <w:rPr>
          <w:rFonts w:ascii="Arial Nova Light" w:hAnsi="Arial Nova Light" w:cstheme="minorHAnsi"/>
          <w:sz w:val="24"/>
          <w:szCs w:val="24"/>
        </w:rPr>
        <w:t xml:space="preserve">transcurridos desde su publicación hasta el </w:t>
      </w:r>
      <w:r w:rsidR="00600FEE" w:rsidRPr="00AA2D7C">
        <w:rPr>
          <w:rFonts w:ascii="Arial Nova Light" w:hAnsi="Arial Nova Light" w:cstheme="minorHAnsi"/>
          <w:sz w:val="24"/>
          <w:szCs w:val="24"/>
        </w:rPr>
        <w:t>día</w:t>
      </w:r>
      <w:r w:rsidR="009346A3" w:rsidRPr="00AA2D7C">
        <w:rPr>
          <w:rFonts w:ascii="Arial Nova Light" w:hAnsi="Arial Nova Light" w:cstheme="minorHAnsi"/>
          <w:sz w:val="24"/>
          <w:szCs w:val="24"/>
        </w:rPr>
        <w:t xml:space="preserve"> </w:t>
      </w:r>
      <w:r w:rsidR="00600FEE">
        <w:rPr>
          <w:rFonts w:ascii="Arial Nova Light" w:hAnsi="Arial Nova Light" w:cstheme="minorHAnsi"/>
          <w:sz w:val="24"/>
          <w:szCs w:val="24"/>
        </w:rPr>
        <w:t>treinta</w:t>
      </w:r>
      <w:r w:rsidR="009346A3" w:rsidRPr="00AA2D7C">
        <w:rPr>
          <w:rFonts w:ascii="Arial Nova Light" w:hAnsi="Arial Nova Light" w:cstheme="minorHAnsi"/>
          <w:sz w:val="24"/>
          <w:szCs w:val="24"/>
        </w:rPr>
        <w:t xml:space="preserve"> del mismo mes, </w:t>
      </w:r>
      <w:r w:rsidRPr="00AA2D7C">
        <w:rPr>
          <w:rFonts w:ascii="Arial Nova Light" w:hAnsi="Arial Nova Light" w:cstheme="minorHAnsi"/>
          <w:sz w:val="24"/>
          <w:szCs w:val="24"/>
        </w:rPr>
        <w:t>según obra en autos.</w:t>
      </w:r>
    </w:p>
    <w:p w14:paraId="306EDD83" w14:textId="69A45F11" w:rsidR="00701ADD" w:rsidRPr="00AE0F55" w:rsidRDefault="00536147" w:rsidP="00AE0F55">
      <w:pPr>
        <w:pStyle w:val="Prrafodelista"/>
        <w:spacing w:after="160" w:line="360" w:lineRule="auto"/>
        <w:jc w:val="both"/>
        <w:rPr>
          <w:rFonts w:ascii="Arial Nova Light" w:hAnsi="Arial Nova Light"/>
          <w:sz w:val="24"/>
          <w:szCs w:val="24"/>
        </w:rPr>
      </w:pPr>
      <w:r w:rsidRPr="00AA2D7C">
        <w:rPr>
          <w:rFonts w:ascii="Arial Nova Light" w:hAnsi="Arial Nova Light" w:cstheme="minorHAnsi"/>
          <w:sz w:val="24"/>
          <w:szCs w:val="24"/>
        </w:rPr>
        <w:t xml:space="preserve">La nota en cuestión se suscitó dentro del desarrollo de la </w:t>
      </w:r>
      <w:r w:rsidR="00BE719E" w:rsidRPr="004C6080">
        <w:rPr>
          <w:rFonts w:ascii="Arial Nova Light" w:hAnsi="Arial Nova Light" w:cstheme="minorHAnsi"/>
          <w:sz w:val="24"/>
          <w:szCs w:val="24"/>
        </w:rPr>
        <w:t>inter</w:t>
      </w:r>
      <w:r w:rsidRPr="004C6080">
        <w:rPr>
          <w:rFonts w:ascii="Arial Nova Light" w:hAnsi="Arial Nova Light" w:cstheme="minorHAnsi"/>
          <w:sz w:val="24"/>
          <w:szCs w:val="24"/>
        </w:rPr>
        <w:t>campaña</w:t>
      </w:r>
      <w:r w:rsidRPr="00AA2D7C">
        <w:rPr>
          <w:rFonts w:ascii="Arial Nova Light" w:hAnsi="Arial Nova Light" w:cstheme="minorHAnsi"/>
          <w:sz w:val="24"/>
          <w:szCs w:val="24"/>
        </w:rPr>
        <w:t xml:space="preserve"> para la Gubernatura del Estado de Aguascalientes</w:t>
      </w:r>
      <w:r w:rsidRPr="00AA2D7C">
        <w:rPr>
          <w:rFonts w:ascii="Arial Nova Light" w:hAnsi="Arial Nova Light"/>
          <w:sz w:val="24"/>
          <w:szCs w:val="24"/>
        </w:rPr>
        <w:t>.</w:t>
      </w:r>
    </w:p>
    <w:p w14:paraId="1A7B5619" w14:textId="6BFCEAEF" w:rsidR="00325F30" w:rsidRPr="00AA2D7C" w:rsidRDefault="00731AC1" w:rsidP="00325F30">
      <w:pPr>
        <w:pStyle w:val="Prrafodelista"/>
        <w:numPr>
          <w:ilvl w:val="0"/>
          <w:numId w:val="10"/>
        </w:numPr>
        <w:spacing w:after="160" w:line="360" w:lineRule="auto"/>
        <w:jc w:val="both"/>
        <w:rPr>
          <w:rFonts w:ascii="Arial Nova Light" w:hAnsi="Arial Nova Light"/>
          <w:sz w:val="24"/>
          <w:szCs w:val="24"/>
        </w:rPr>
      </w:pPr>
      <w:r w:rsidRPr="00AA2D7C">
        <w:rPr>
          <w:rFonts w:ascii="Arial Nova Light" w:hAnsi="Arial Nova Light" w:cstheme="minorHAnsi"/>
          <w:b/>
          <w:bCs/>
          <w:sz w:val="24"/>
          <w:szCs w:val="24"/>
        </w:rPr>
        <w:t>Modo</w:t>
      </w:r>
      <w:r w:rsidR="007D7E64" w:rsidRPr="00AA2D7C">
        <w:rPr>
          <w:rFonts w:ascii="Arial Nova Light" w:hAnsi="Arial Nova Light" w:cstheme="minorHAnsi"/>
          <w:b/>
          <w:bCs/>
          <w:sz w:val="24"/>
          <w:szCs w:val="24"/>
        </w:rPr>
        <w:t xml:space="preserve">. </w:t>
      </w:r>
      <w:r w:rsidR="002E5263" w:rsidRPr="00AA2D7C">
        <w:rPr>
          <w:rFonts w:ascii="Arial Nova Light" w:hAnsi="Arial Nova Light" w:cstheme="minorHAnsi"/>
          <w:sz w:val="24"/>
          <w:szCs w:val="24"/>
        </w:rPr>
        <w:t>Los actos constitutivos de VPMG, fueron emiti</w:t>
      </w:r>
      <w:r w:rsidR="00701ADD" w:rsidRPr="00AA2D7C">
        <w:rPr>
          <w:rFonts w:ascii="Arial Nova Light" w:hAnsi="Arial Nova Light" w:cstheme="minorHAnsi"/>
          <w:sz w:val="24"/>
          <w:szCs w:val="24"/>
        </w:rPr>
        <w:t xml:space="preserve">dos en una nota periodística difundida en una </w:t>
      </w:r>
      <w:r w:rsidR="004C6080" w:rsidRPr="00AA2D7C">
        <w:rPr>
          <w:rFonts w:ascii="Arial Nova Light" w:hAnsi="Arial Nova Light" w:cstheme="minorHAnsi"/>
          <w:sz w:val="24"/>
          <w:szCs w:val="24"/>
        </w:rPr>
        <w:t>página</w:t>
      </w:r>
      <w:r w:rsidR="00701ADD" w:rsidRPr="00AA2D7C">
        <w:rPr>
          <w:rFonts w:ascii="Arial Nova Light" w:hAnsi="Arial Nova Light" w:cstheme="minorHAnsi"/>
          <w:sz w:val="24"/>
          <w:szCs w:val="24"/>
        </w:rPr>
        <w:t xml:space="preserve"> web</w:t>
      </w:r>
      <w:r w:rsidR="00BE719E">
        <w:rPr>
          <w:rFonts w:ascii="Arial Nova Light" w:hAnsi="Arial Nova Light" w:cstheme="minorHAnsi"/>
          <w:sz w:val="24"/>
          <w:szCs w:val="24"/>
        </w:rPr>
        <w:t>.</w:t>
      </w:r>
      <w:r w:rsidR="002E5263" w:rsidRPr="00AA2D7C">
        <w:rPr>
          <w:rFonts w:ascii="Arial Nova Light" w:hAnsi="Arial Nova Light" w:cstheme="minorHAnsi"/>
          <w:sz w:val="24"/>
          <w:szCs w:val="24"/>
        </w:rPr>
        <w:t xml:space="preserve"> </w:t>
      </w:r>
    </w:p>
    <w:p w14:paraId="0E2B8514" w14:textId="309D9E75" w:rsidR="007D7E64" w:rsidRPr="00AA2D7C" w:rsidRDefault="007D7E64" w:rsidP="00325F30">
      <w:pPr>
        <w:pStyle w:val="Prrafodelista"/>
        <w:numPr>
          <w:ilvl w:val="0"/>
          <w:numId w:val="10"/>
        </w:numPr>
        <w:spacing w:after="160" w:line="360" w:lineRule="auto"/>
        <w:jc w:val="both"/>
        <w:rPr>
          <w:rFonts w:ascii="Arial Nova Light" w:hAnsi="Arial Nova Light"/>
          <w:sz w:val="24"/>
          <w:szCs w:val="24"/>
        </w:rPr>
      </w:pPr>
      <w:r w:rsidRPr="00AA2D7C">
        <w:rPr>
          <w:rFonts w:ascii="Arial Nova Light" w:hAnsi="Arial Nova Light" w:cstheme="minorHAnsi"/>
          <w:b/>
          <w:bCs/>
          <w:sz w:val="24"/>
          <w:szCs w:val="24"/>
        </w:rPr>
        <w:lastRenderedPageBreak/>
        <w:t>Lugar.</w:t>
      </w:r>
      <w:r w:rsidRPr="00AA2D7C">
        <w:rPr>
          <w:rFonts w:ascii="Arial Nova Light" w:hAnsi="Arial Nova Light"/>
          <w:sz w:val="24"/>
          <w:szCs w:val="24"/>
        </w:rPr>
        <w:t xml:space="preserve"> La </w:t>
      </w:r>
      <w:r w:rsidR="00701ADD" w:rsidRPr="00AA2D7C">
        <w:rPr>
          <w:rFonts w:ascii="Arial Nova Light" w:hAnsi="Arial Nova Light"/>
          <w:sz w:val="24"/>
          <w:szCs w:val="24"/>
        </w:rPr>
        <w:t>publicación</w:t>
      </w:r>
      <w:r w:rsidRPr="00AA2D7C">
        <w:rPr>
          <w:rFonts w:ascii="Arial Nova Light" w:hAnsi="Arial Nova Light"/>
          <w:sz w:val="24"/>
          <w:szCs w:val="24"/>
        </w:rPr>
        <w:t xml:space="preserve"> se </w:t>
      </w:r>
      <w:r w:rsidR="00701ADD" w:rsidRPr="00AA2D7C">
        <w:rPr>
          <w:rFonts w:ascii="Arial Nova Light" w:hAnsi="Arial Nova Light"/>
          <w:sz w:val="24"/>
          <w:szCs w:val="24"/>
        </w:rPr>
        <w:t>encontraba</w:t>
      </w:r>
      <w:r w:rsidRPr="00AA2D7C">
        <w:rPr>
          <w:rFonts w:ascii="Arial Nova Light" w:hAnsi="Arial Nova Light"/>
          <w:sz w:val="24"/>
          <w:szCs w:val="24"/>
        </w:rPr>
        <w:t xml:space="preserve"> alojada en </w:t>
      </w:r>
      <w:r w:rsidR="00701ADD" w:rsidRPr="00AA2D7C">
        <w:rPr>
          <w:rFonts w:ascii="Arial Nova Light" w:hAnsi="Arial Nova Light"/>
          <w:sz w:val="24"/>
          <w:szCs w:val="24"/>
        </w:rPr>
        <w:t xml:space="preserve">un </w:t>
      </w:r>
      <w:r w:rsidRPr="00AA2D7C">
        <w:rPr>
          <w:rFonts w:ascii="Arial Nova Light" w:hAnsi="Arial Nova Light"/>
          <w:sz w:val="24"/>
          <w:szCs w:val="24"/>
        </w:rPr>
        <w:t xml:space="preserve">sitio web de acceso abierto no restringido. </w:t>
      </w:r>
    </w:p>
    <w:p w14:paraId="5751BE61" w14:textId="695CAD8C" w:rsidR="00325F30" w:rsidRPr="00203B61" w:rsidRDefault="0080567B" w:rsidP="00203B61">
      <w:pPr>
        <w:pStyle w:val="Prrafodelista"/>
        <w:numPr>
          <w:ilvl w:val="0"/>
          <w:numId w:val="10"/>
        </w:numPr>
        <w:spacing w:after="160" w:line="360" w:lineRule="auto"/>
        <w:jc w:val="both"/>
        <w:rPr>
          <w:rFonts w:ascii="Arial Nova Light" w:hAnsi="Arial Nova Light"/>
          <w:sz w:val="24"/>
          <w:szCs w:val="24"/>
        </w:rPr>
      </w:pPr>
      <w:r w:rsidRPr="00AA2D7C">
        <w:rPr>
          <w:rFonts w:ascii="Arial Nova Light" w:hAnsi="Arial Nova Light"/>
          <w:b/>
          <w:bCs/>
          <w:sz w:val="24"/>
          <w:szCs w:val="24"/>
        </w:rPr>
        <w:t xml:space="preserve">Condiciones externas y </w:t>
      </w:r>
      <w:r w:rsidR="000D572E" w:rsidRPr="00AA2D7C">
        <w:rPr>
          <w:rFonts w:ascii="Arial Nova Light" w:hAnsi="Arial Nova Light"/>
          <w:b/>
          <w:bCs/>
          <w:sz w:val="24"/>
          <w:szCs w:val="24"/>
        </w:rPr>
        <w:t xml:space="preserve">Medios de Ejecución. </w:t>
      </w:r>
      <w:r w:rsidR="00831ABB" w:rsidRPr="00AA2D7C">
        <w:rPr>
          <w:rFonts w:ascii="Arial Nova Light" w:hAnsi="Arial Nova Light" w:cstheme="minorHAnsi"/>
          <w:sz w:val="24"/>
          <w:szCs w:val="24"/>
        </w:rPr>
        <w:t xml:space="preserve">El IEE concedió las medidas cautelares solicitadas por la denunciante y ordenó </w:t>
      </w:r>
      <w:r w:rsidR="00600FEE">
        <w:rPr>
          <w:rFonts w:ascii="Arial Nova Light" w:hAnsi="Arial Nova Light" w:cstheme="minorHAnsi"/>
          <w:sz w:val="24"/>
          <w:szCs w:val="24"/>
        </w:rPr>
        <w:t xml:space="preserve">modificar o </w:t>
      </w:r>
      <w:r w:rsidR="00831ABB" w:rsidRPr="00AA2D7C">
        <w:rPr>
          <w:rFonts w:ascii="Arial Nova Light" w:hAnsi="Arial Nova Light" w:cstheme="minorHAnsi"/>
          <w:sz w:val="24"/>
          <w:szCs w:val="24"/>
        </w:rPr>
        <w:t>retirar la referida nota</w:t>
      </w:r>
      <w:r w:rsidR="00701ADD" w:rsidRPr="00AA2D7C">
        <w:rPr>
          <w:rFonts w:ascii="Arial Nova Light" w:hAnsi="Arial Nova Light" w:cstheme="minorHAnsi"/>
          <w:sz w:val="24"/>
          <w:szCs w:val="24"/>
        </w:rPr>
        <w:t xml:space="preserve">, sin embargo, </w:t>
      </w:r>
      <w:r w:rsidR="00701ADD" w:rsidRPr="00AA2D7C">
        <w:rPr>
          <w:rFonts w:ascii="Arial Nova Light" w:hAnsi="Arial Nova Light"/>
          <w:sz w:val="24"/>
          <w:szCs w:val="24"/>
        </w:rPr>
        <w:t>del contenido</w:t>
      </w:r>
      <w:r w:rsidR="00325F30" w:rsidRPr="00AA2D7C">
        <w:rPr>
          <w:rFonts w:ascii="Arial Nova Light" w:hAnsi="Arial Nova Light"/>
          <w:sz w:val="24"/>
          <w:szCs w:val="24"/>
        </w:rPr>
        <w:t xml:space="preserve"> del mensaje denunciado, </w:t>
      </w:r>
      <w:r w:rsidR="00963D9F">
        <w:rPr>
          <w:rFonts w:ascii="Arial Nova Light" w:hAnsi="Arial Nova Light"/>
          <w:sz w:val="24"/>
          <w:szCs w:val="24"/>
        </w:rPr>
        <w:t xml:space="preserve">se </w:t>
      </w:r>
      <w:r w:rsidR="00325F30" w:rsidRPr="00AA2D7C">
        <w:rPr>
          <w:rFonts w:ascii="Arial Nova Light" w:hAnsi="Arial Nova Light"/>
          <w:sz w:val="24"/>
          <w:szCs w:val="24"/>
        </w:rPr>
        <w:t>reprodu</w:t>
      </w:r>
      <w:r w:rsidR="00BE719E">
        <w:rPr>
          <w:rFonts w:ascii="Arial Nova Light" w:hAnsi="Arial Nova Light"/>
          <w:sz w:val="24"/>
          <w:szCs w:val="24"/>
        </w:rPr>
        <w:t>jeron</w:t>
      </w:r>
      <w:r w:rsidR="00325F30" w:rsidRPr="00AA2D7C">
        <w:rPr>
          <w:rFonts w:ascii="Arial Nova Light" w:hAnsi="Arial Nova Light"/>
          <w:sz w:val="24"/>
          <w:szCs w:val="24"/>
        </w:rPr>
        <w:t xml:space="preserve"> estereotipos de género, </w:t>
      </w:r>
      <w:r w:rsidR="00BE719E">
        <w:rPr>
          <w:rFonts w:ascii="Arial Nova Light" w:hAnsi="Arial Nova Light"/>
          <w:sz w:val="24"/>
          <w:szCs w:val="24"/>
        </w:rPr>
        <w:t xml:space="preserve">lo que </w:t>
      </w:r>
      <w:r w:rsidR="00325F30" w:rsidRPr="00AA2D7C">
        <w:rPr>
          <w:rFonts w:ascii="Arial Nova Light" w:hAnsi="Arial Nova Light"/>
          <w:sz w:val="24"/>
          <w:szCs w:val="24"/>
        </w:rPr>
        <w:t>gener</w:t>
      </w:r>
      <w:r w:rsidR="00BE719E">
        <w:rPr>
          <w:rFonts w:ascii="Arial Nova Light" w:hAnsi="Arial Nova Light"/>
          <w:sz w:val="24"/>
          <w:szCs w:val="24"/>
        </w:rPr>
        <w:t>ó</w:t>
      </w:r>
      <w:r w:rsidR="00325F30" w:rsidRPr="00AA2D7C">
        <w:rPr>
          <w:rFonts w:ascii="Arial Nova Light" w:hAnsi="Arial Nova Light"/>
          <w:sz w:val="24"/>
          <w:szCs w:val="24"/>
        </w:rPr>
        <w:t xml:space="preserve"> violencia </w:t>
      </w:r>
      <w:r w:rsidR="00325F30" w:rsidRPr="004C6080">
        <w:rPr>
          <w:rFonts w:ascii="Arial Nova Light" w:hAnsi="Arial Nova Light"/>
          <w:sz w:val="24"/>
          <w:szCs w:val="24"/>
        </w:rPr>
        <w:t>simbólica</w:t>
      </w:r>
      <w:r w:rsidR="00BE719E" w:rsidRPr="004C6080">
        <w:rPr>
          <w:rFonts w:ascii="Arial Nova Light" w:hAnsi="Arial Nova Light"/>
          <w:sz w:val="24"/>
          <w:szCs w:val="24"/>
        </w:rPr>
        <w:t>,</w:t>
      </w:r>
      <w:r w:rsidR="00EA3C78" w:rsidRPr="004C6080">
        <w:rPr>
          <w:rFonts w:ascii="Arial Nova Light" w:hAnsi="Arial Nova Light"/>
          <w:sz w:val="24"/>
          <w:szCs w:val="24"/>
        </w:rPr>
        <w:t xml:space="preserve"> psicológica</w:t>
      </w:r>
      <w:r w:rsidR="004C6080" w:rsidRPr="004C6080">
        <w:rPr>
          <w:rFonts w:ascii="Arial Nova Light" w:hAnsi="Arial Nova Light"/>
          <w:sz w:val="24"/>
          <w:szCs w:val="24"/>
        </w:rPr>
        <w:t>,</w:t>
      </w:r>
      <w:r w:rsidR="00BE719E" w:rsidRPr="004C6080">
        <w:rPr>
          <w:rFonts w:ascii="Arial Nova Light" w:hAnsi="Arial Nova Light"/>
          <w:sz w:val="24"/>
          <w:szCs w:val="24"/>
        </w:rPr>
        <w:t xml:space="preserve"> digital, sexual</w:t>
      </w:r>
      <w:r w:rsidR="00BE719E" w:rsidRPr="004C6080">
        <w:rPr>
          <w:rStyle w:val="Refdenotaalpie"/>
          <w:rFonts w:ascii="Arial Nova Light" w:hAnsi="Arial Nova Light"/>
          <w:b/>
          <w:bCs/>
          <w:sz w:val="24"/>
          <w:szCs w:val="24"/>
        </w:rPr>
        <w:footnoteReference w:id="13"/>
      </w:r>
      <w:r w:rsidR="00325F30" w:rsidRPr="004C6080">
        <w:rPr>
          <w:rFonts w:ascii="Arial Nova Light" w:hAnsi="Arial Nova Light"/>
          <w:sz w:val="24"/>
          <w:szCs w:val="24"/>
        </w:rPr>
        <w:t xml:space="preserve"> en contra </w:t>
      </w:r>
      <w:r w:rsidR="00325F30" w:rsidRPr="00AA2D7C">
        <w:rPr>
          <w:rFonts w:ascii="Arial Nova Light" w:hAnsi="Arial Nova Light"/>
          <w:sz w:val="24"/>
          <w:szCs w:val="24"/>
        </w:rPr>
        <w:t>de la denunciante, por lo que la conducta encuadra en</w:t>
      </w:r>
      <w:r w:rsidR="00963D9F">
        <w:rPr>
          <w:rFonts w:ascii="Arial Nova Light" w:hAnsi="Arial Nova Light"/>
          <w:sz w:val="24"/>
          <w:szCs w:val="24"/>
        </w:rPr>
        <w:t xml:space="preserve"> VPMG</w:t>
      </w:r>
      <w:r w:rsidR="00325F30" w:rsidRPr="00AA2D7C">
        <w:rPr>
          <w:rFonts w:ascii="Arial Nova Light" w:hAnsi="Arial Nova Light"/>
          <w:sz w:val="24"/>
          <w:szCs w:val="24"/>
        </w:rPr>
        <w:t>.</w:t>
      </w:r>
    </w:p>
    <w:p w14:paraId="415EE565" w14:textId="57495537" w:rsidR="00325F30" w:rsidRPr="00AA2D7C" w:rsidRDefault="00203B61" w:rsidP="00203B61">
      <w:pPr>
        <w:spacing w:after="160" w:line="360" w:lineRule="auto"/>
        <w:jc w:val="both"/>
        <w:rPr>
          <w:rFonts w:ascii="Arial Nova Light" w:hAnsi="Arial Nova Light"/>
          <w:sz w:val="24"/>
          <w:szCs w:val="24"/>
        </w:rPr>
      </w:pPr>
      <w:r>
        <w:rPr>
          <w:rFonts w:ascii="Arial Nova Light" w:hAnsi="Arial Nova Light"/>
          <w:b/>
          <w:bCs/>
          <w:sz w:val="24"/>
          <w:szCs w:val="24"/>
        </w:rPr>
        <w:t xml:space="preserve">b.  </w:t>
      </w:r>
      <w:r w:rsidR="00325F30" w:rsidRPr="00AA2D7C">
        <w:rPr>
          <w:rFonts w:ascii="Arial Nova Light" w:hAnsi="Arial Nova Light"/>
          <w:b/>
          <w:bCs/>
          <w:sz w:val="24"/>
          <w:szCs w:val="24"/>
        </w:rPr>
        <w:t>El bien jurídico tutelado</w:t>
      </w:r>
      <w:r w:rsidR="00B40A79" w:rsidRPr="00AA2D7C">
        <w:rPr>
          <w:rFonts w:ascii="Arial Nova Light" w:hAnsi="Arial Nova Light"/>
          <w:b/>
          <w:bCs/>
          <w:sz w:val="24"/>
          <w:szCs w:val="24"/>
        </w:rPr>
        <w:t xml:space="preserve">. </w:t>
      </w:r>
      <w:r w:rsidR="00325F30" w:rsidRPr="00AA2D7C">
        <w:rPr>
          <w:rFonts w:ascii="Arial Nova Light" w:hAnsi="Arial Nova Light"/>
          <w:sz w:val="24"/>
          <w:szCs w:val="24"/>
        </w:rPr>
        <w:t>Se afectó el derecho</w:t>
      </w:r>
      <w:r w:rsidR="00F5204A" w:rsidRPr="00AA2D7C">
        <w:rPr>
          <w:rFonts w:ascii="Arial Nova Light" w:hAnsi="Arial Nova Light"/>
          <w:sz w:val="24"/>
          <w:szCs w:val="24"/>
        </w:rPr>
        <w:t xml:space="preserve"> político a ser votada</w:t>
      </w:r>
      <w:r w:rsidR="00325F30" w:rsidRPr="00AA2D7C">
        <w:rPr>
          <w:rFonts w:ascii="Arial Nova Light" w:hAnsi="Arial Nova Light"/>
          <w:sz w:val="24"/>
          <w:szCs w:val="24"/>
        </w:rPr>
        <w:t xml:space="preserve"> de la C. </w:t>
      </w:r>
      <w:r w:rsidR="003616A8" w:rsidRPr="00AA2D7C">
        <w:rPr>
          <w:rFonts w:ascii="Arial Nova Light" w:hAnsi="Arial Nova Light"/>
          <w:i/>
          <w:sz w:val="24"/>
          <w:szCs w:val="24"/>
        </w:rPr>
        <w:t>*Dato Protegido</w:t>
      </w:r>
      <w:r w:rsidR="00A316C5" w:rsidRPr="00AA2D7C">
        <w:rPr>
          <w:rFonts w:ascii="Arial Nova Light" w:hAnsi="Arial Nova Light"/>
          <w:sz w:val="24"/>
          <w:szCs w:val="24"/>
        </w:rPr>
        <w:t xml:space="preserve">. </w:t>
      </w:r>
      <w:r w:rsidR="00F5204A" w:rsidRPr="00AA2D7C">
        <w:rPr>
          <w:rFonts w:ascii="Arial Nova Light" w:hAnsi="Arial Nova Light"/>
          <w:sz w:val="24"/>
          <w:szCs w:val="24"/>
        </w:rPr>
        <w:t xml:space="preserve"> en cuanto a la posibilidad</w:t>
      </w:r>
      <w:r w:rsidR="00325F30" w:rsidRPr="00AA2D7C">
        <w:rPr>
          <w:rFonts w:ascii="Arial Nova Light" w:hAnsi="Arial Nova Light"/>
          <w:sz w:val="24"/>
          <w:szCs w:val="24"/>
        </w:rPr>
        <w:t xml:space="preserve"> de acceder a una vida</w:t>
      </w:r>
      <w:r w:rsidR="00F5204A" w:rsidRPr="00AA2D7C">
        <w:rPr>
          <w:rFonts w:ascii="Arial Nova Light" w:hAnsi="Arial Nova Light"/>
          <w:sz w:val="24"/>
          <w:szCs w:val="24"/>
        </w:rPr>
        <w:t xml:space="preserve"> política</w:t>
      </w:r>
      <w:r w:rsidR="00325F30" w:rsidRPr="00AA2D7C">
        <w:rPr>
          <w:rFonts w:ascii="Arial Nova Light" w:hAnsi="Arial Nova Light"/>
          <w:sz w:val="24"/>
          <w:szCs w:val="24"/>
        </w:rPr>
        <w:t xml:space="preserve"> libre de violencia por razón de género, en su calidad de </w:t>
      </w:r>
      <w:r w:rsidR="00963D9F">
        <w:rPr>
          <w:rFonts w:ascii="Arial Nova Light" w:hAnsi="Arial Nova Light"/>
          <w:sz w:val="24"/>
          <w:szCs w:val="24"/>
        </w:rPr>
        <w:t xml:space="preserve">candidata </w:t>
      </w:r>
      <w:r w:rsidR="00F8092F" w:rsidRPr="00AA2D7C">
        <w:rPr>
          <w:rFonts w:ascii="Arial Nova Light" w:hAnsi="Arial Nova Light"/>
          <w:sz w:val="24"/>
          <w:szCs w:val="24"/>
        </w:rPr>
        <w:t>a la Gubernatura de</w:t>
      </w:r>
      <w:r w:rsidR="00325F30" w:rsidRPr="00AA2D7C">
        <w:rPr>
          <w:rFonts w:ascii="Arial Nova Light" w:hAnsi="Arial Nova Light"/>
          <w:sz w:val="24"/>
          <w:szCs w:val="24"/>
        </w:rPr>
        <w:t xml:space="preserve"> Aguascalientes.</w:t>
      </w:r>
    </w:p>
    <w:p w14:paraId="2D14F894" w14:textId="3D4D3DD1" w:rsidR="00C27F44" w:rsidRPr="00203B61" w:rsidRDefault="00203B61" w:rsidP="00325F30">
      <w:pPr>
        <w:spacing w:after="160" w:line="360" w:lineRule="auto"/>
        <w:jc w:val="both"/>
        <w:rPr>
          <w:rFonts w:ascii="Arial Nova Light" w:hAnsi="Arial Nova Light"/>
          <w:sz w:val="24"/>
          <w:szCs w:val="24"/>
        </w:rPr>
      </w:pPr>
      <w:r>
        <w:rPr>
          <w:rFonts w:ascii="Arial Nova Light" w:hAnsi="Arial Nova Light"/>
          <w:b/>
          <w:bCs/>
          <w:sz w:val="24"/>
          <w:szCs w:val="24"/>
        </w:rPr>
        <w:t xml:space="preserve">c. </w:t>
      </w:r>
      <w:r w:rsidR="00325F30" w:rsidRPr="00AA2D7C">
        <w:rPr>
          <w:rFonts w:ascii="Arial Nova Light" w:hAnsi="Arial Nova Light"/>
          <w:b/>
          <w:bCs/>
          <w:sz w:val="24"/>
          <w:szCs w:val="24"/>
        </w:rPr>
        <w:t>Reincidencia.</w:t>
      </w:r>
      <w:r w:rsidR="00C27F44" w:rsidRPr="00AA2D7C">
        <w:rPr>
          <w:rFonts w:ascii="Arial Nova Light" w:hAnsi="Arial Nova Light"/>
          <w:b/>
          <w:bCs/>
          <w:sz w:val="24"/>
          <w:szCs w:val="24"/>
        </w:rPr>
        <w:t xml:space="preserve"> </w:t>
      </w:r>
      <w:r w:rsidR="00325F30" w:rsidRPr="00AA2D7C">
        <w:rPr>
          <w:rFonts w:ascii="Arial Nova Light" w:hAnsi="Arial Nova Light"/>
          <w:sz w:val="24"/>
          <w:szCs w:val="24"/>
        </w:rPr>
        <w:t xml:space="preserve">No existe antecedente alguno en el Catálogo de Sujetos Sancionados que evidencie que </w:t>
      </w:r>
      <w:r w:rsidR="00701ADD" w:rsidRPr="00AA2D7C">
        <w:rPr>
          <w:rFonts w:ascii="Arial Nova Light" w:hAnsi="Arial Nova Light"/>
          <w:sz w:val="24"/>
          <w:szCs w:val="24"/>
        </w:rPr>
        <w:t>“E</w:t>
      </w:r>
      <w:r w:rsidR="00963D9F">
        <w:rPr>
          <w:rFonts w:ascii="Arial Nova Light" w:hAnsi="Arial Nova Light"/>
          <w:sz w:val="24"/>
          <w:szCs w:val="24"/>
        </w:rPr>
        <w:t>L HERALDO DE MÉXICO</w:t>
      </w:r>
      <w:r w:rsidR="00701ADD" w:rsidRPr="00AA2D7C">
        <w:rPr>
          <w:rFonts w:ascii="Arial Nova Light" w:hAnsi="Arial Nova Light"/>
          <w:sz w:val="24"/>
          <w:szCs w:val="24"/>
        </w:rPr>
        <w:t xml:space="preserve">” </w:t>
      </w:r>
      <w:r w:rsidR="00325F30" w:rsidRPr="00AA2D7C">
        <w:rPr>
          <w:rFonts w:ascii="Arial Nova Light" w:hAnsi="Arial Nova Light"/>
          <w:sz w:val="24"/>
          <w:szCs w:val="24"/>
        </w:rPr>
        <w:t>haya sido sancionado por este Tribunal por la misma conducta, por lo que no se acredita la reincidencia.</w:t>
      </w:r>
    </w:p>
    <w:p w14:paraId="63617300" w14:textId="2EC4D50A" w:rsidR="00325F30" w:rsidRPr="00AA2D7C" w:rsidRDefault="00203B61" w:rsidP="00C27F44">
      <w:pPr>
        <w:spacing w:after="160" w:line="360" w:lineRule="auto"/>
        <w:jc w:val="both"/>
        <w:rPr>
          <w:rFonts w:ascii="Arial Nova Light" w:hAnsi="Arial Nova Light"/>
          <w:sz w:val="24"/>
          <w:szCs w:val="24"/>
        </w:rPr>
      </w:pPr>
      <w:r>
        <w:rPr>
          <w:rFonts w:ascii="Arial Nova Light" w:hAnsi="Arial Nova Light"/>
          <w:b/>
          <w:bCs/>
          <w:sz w:val="24"/>
          <w:szCs w:val="24"/>
        </w:rPr>
        <w:t xml:space="preserve">d. </w:t>
      </w:r>
      <w:r w:rsidR="00325F30" w:rsidRPr="00AA2D7C">
        <w:rPr>
          <w:rFonts w:ascii="Arial Nova Light" w:hAnsi="Arial Nova Light"/>
          <w:b/>
          <w:bCs/>
          <w:sz w:val="24"/>
          <w:szCs w:val="24"/>
        </w:rPr>
        <w:t>Beneficio económico o lucro.</w:t>
      </w:r>
      <w:r w:rsidR="00C27F44" w:rsidRPr="00AA2D7C">
        <w:rPr>
          <w:rFonts w:ascii="Arial Nova Light" w:hAnsi="Arial Nova Light"/>
          <w:b/>
          <w:bCs/>
          <w:sz w:val="24"/>
          <w:szCs w:val="24"/>
        </w:rPr>
        <w:t xml:space="preserve"> </w:t>
      </w:r>
      <w:r w:rsidR="00325F30" w:rsidRPr="00AA2D7C">
        <w:rPr>
          <w:rFonts w:ascii="Arial Nova Light" w:hAnsi="Arial Nova Light"/>
          <w:sz w:val="24"/>
          <w:szCs w:val="24"/>
        </w:rPr>
        <w:t>No existen elementos de los que se desprenda beneficio económico alguno con motivo de la publicación del mensaje constitutivo de violencia política en razón de género.</w:t>
      </w:r>
    </w:p>
    <w:p w14:paraId="1BDBC86D" w14:textId="51030CB4" w:rsidR="00B3647D" w:rsidRPr="00AA2D7C" w:rsidRDefault="00203B61" w:rsidP="00C27F44">
      <w:pPr>
        <w:spacing w:after="160" w:line="360" w:lineRule="auto"/>
        <w:jc w:val="both"/>
        <w:rPr>
          <w:rFonts w:ascii="Arial Nova Light" w:hAnsi="Arial Nova Light"/>
          <w:sz w:val="24"/>
          <w:szCs w:val="24"/>
        </w:rPr>
      </w:pPr>
      <w:r w:rsidRPr="00203B61">
        <w:rPr>
          <w:rFonts w:ascii="Arial Nova Light" w:hAnsi="Arial Nova Light"/>
          <w:b/>
          <w:bCs/>
          <w:sz w:val="24"/>
          <w:szCs w:val="24"/>
        </w:rPr>
        <w:t>e.</w:t>
      </w:r>
      <w:r>
        <w:rPr>
          <w:rFonts w:ascii="Arial Nova Light" w:hAnsi="Arial Nova Light"/>
          <w:sz w:val="24"/>
          <w:szCs w:val="24"/>
        </w:rPr>
        <w:t xml:space="preserve">  </w:t>
      </w:r>
      <w:r w:rsidR="00325F30" w:rsidRPr="00AA2D7C">
        <w:rPr>
          <w:rFonts w:ascii="Arial Nova Light" w:hAnsi="Arial Nova Light"/>
          <w:b/>
          <w:bCs/>
          <w:sz w:val="24"/>
          <w:szCs w:val="24"/>
        </w:rPr>
        <w:t>Sobre la calificación.</w:t>
      </w:r>
      <w:r w:rsidR="00C27F44" w:rsidRPr="00AA2D7C">
        <w:rPr>
          <w:rFonts w:ascii="Arial Nova Light" w:hAnsi="Arial Nova Light"/>
          <w:b/>
          <w:bCs/>
          <w:sz w:val="24"/>
          <w:szCs w:val="24"/>
        </w:rPr>
        <w:t xml:space="preserve"> </w:t>
      </w:r>
      <w:r w:rsidR="00861D0E" w:rsidRPr="00AA2D7C">
        <w:rPr>
          <w:rFonts w:ascii="Arial Nova Light" w:hAnsi="Arial Nova Light"/>
          <w:sz w:val="24"/>
          <w:szCs w:val="24"/>
        </w:rPr>
        <w:t xml:space="preserve">De conformidad con el artículo 246, fracción IV, </w:t>
      </w:r>
      <w:r w:rsidR="00330214" w:rsidRPr="00AA2D7C">
        <w:rPr>
          <w:rFonts w:ascii="Arial Nova Light" w:hAnsi="Arial Nova Light"/>
          <w:sz w:val="24"/>
          <w:szCs w:val="24"/>
        </w:rPr>
        <w:t xml:space="preserve">del Código Electoral, </w:t>
      </w:r>
      <w:r w:rsidR="00861D0E" w:rsidRPr="00AA2D7C">
        <w:rPr>
          <w:rFonts w:ascii="Arial Nova Light" w:hAnsi="Arial Nova Light"/>
          <w:sz w:val="24"/>
          <w:szCs w:val="24"/>
        </w:rPr>
        <w:t xml:space="preserve">son infracciones de los ciudadanos, la realización de actos que constituyan </w:t>
      </w:r>
      <w:r w:rsidR="00330214" w:rsidRPr="00AA2D7C">
        <w:rPr>
          <w:rFonts w:ascii="Arial Nova Light" w:hAnsi="Arial Nova Light"/>
          <w:sz w:val="24"/>
          <w:szCs w:val="24"/>
        </w:rPr>
        <w:t xml:space="preserve">VPMG, y en concordancia con el artículo 250 A, </w:t>
      </w:r>
      <w:r w:rsidR="00B3647D" w:rsidRPr="00AA2D7C">
        <w:rPr>
          <w:rFonts w:ascii="Arial Nova Light" w:hAnsi="Arial Nova Light"/>
          <w:sz w:val="24"/>
          <w:szCs w:val="24"/>
        </w:rPr>
        <w:t xml:space="preserve">inciso g), </w:t>
      </w:r>
      <w:r w:rsidR="00330214" w:rsidRPr="00AA2D7C">
        <w:rPr>
          <w:rFonts w:ascii="Arial Nova Light" w:hAnsi="Arial Nova Light"/>
          <w:sz w:val="24"/>
          <w:szCs w:val="24"/>
        </w:rPr>
        <w:t xml:space="preserve">del mismo ordenamiento, </w:t>
      </w:r>
      <w:r w:rsidR="00B3647D" w:rsidRPr="00AA2D7C">
        <w:rPr>
          <w:rFonts w:ascii="Arial Nova Light" w:hAnsi="Arial Nova Light"/>
          <w:sz w:val="24"/>
          <w:szCs w:val="24"/>
        </w:rPr>
        <w:t xml:space="preserve">se establece que serán conductas sancionables cuando, se divulguen imágenes, </w:t>
      </w:r>
      <w:r w:rsidR="00B3647D" w:rsidRPr="00AA2D7C">
        <w:rPr>
          <w:rFonts w:ascii="Arial Nova Light" w:hAnsi="Arial Nova Light"/>
          <w:b/>
          <w:bCs/>
          <w:sz w:val="24"/>
          <w:szCs w:val="24"/>
        </w:rPr>
        <w:t>mensajes o información</w:t>
      </w:r>
      <w:r w:rsidR="00B3647D" w:rsidRPr="00AA2D7C">
        <w:rPr>
          <w:rFonts w:ascii="Arial Nova Light" w:hAnsi="Arial Nova Light"/>
          <w:sz w:val="24"/>
          <w:szCs w:val="24"/>
        </w:rPr>
        <w:t xml:space="preserve"> privada de una mujer candidata, por cualquier medio físico o virtual, con el propósito de desacreditarla, difamarla, denigrarla y poner en entredicho su capacidad o habilidades para la política, con base en estereotipos de género. </w:t>
      </w:r>
    </w:p>
    <w:p w14:paraId="14960CC7" w14:textId="77777777" w:rsidR="00B3647D" w:rsidRPr="00AA2D7C" w:rsidRDefault="00B3647D" w:rsidP="00B3647D">
      <w:pPr>
        <w:spacing w:line="360" w:lineRule="auto"/>
        <w:jc w:val="both"/>
        <w:rPr>
          <w:rFonts w:ascii="Arial Nova Light" w:hAnsi="Arial Nova Light"/>
          <w:sz w:val="24"/>
          <w:szCs w:val="24"/>
        </w:rPr>
      </w:pPr>
    </w:p>
    <w:p w14:paraId="3D1798C5" w14:textId="4738A54D" w:rsidR="00325F30" w:rsidRPr="00AA2D7C" w:rsidRDefault="00B3647D" w:rsidP="00B3647D">
      <w:pPr>
        <w:spacing w:line="360" w:lineRule="auto"/>
        <w:jc w:val="both"/>
        <w:rPr>
          <w:rFonts w:ascii="Arial Nova Light" w:hAnsi="Arial Nova Light"/>
          <w:sz w:val="24"/>
          <w:szCs w:val="24"/>
        </w:rPr>
      </w:pPr>
      <w:r w:rsidRPr="00AA2D7C">
        <w:rPr>
          <w:rFonts w:ascii="Arial Nova Light" w:hAnsi="Arial Nova Light"/>
          <w:sz w:val="24"/>
          <w:szCs w:val="24"/>
        </w:rPr>
        <w:t xml:space="preserve">Aunado a lo anterior, </w:t>
      </w:r>
      <w:r w:rsidR="00325F30" w:rsidRPr="00AA2D7C">
        <w:rPr>
          <w:rFonts w:ascii="Arial Nova Light" w:hAnsi="Arial Nova Light"/>
          <w:sz w:val="24"/>
          <w:szCs w:val="24"/>
        </w:rPr>
        <w:t xml:space="preserve">la Ley Modelo Interamericana, </w:t>
      </w:r>
      <w:r w:rsidRPr="00AA2D7C">
        <w:rPr>
          <w:rFonts w:ascii="Arial Nova Light" w:hAnsi="Arial Nova Light"/>
          <w:sz w:val="24"/>
          <w:szCs w:val="24"/>
        </w:rPr>
        <w:t xml:space="preserve">en cuanto a </w:t>
      </w:r>
      <w:r w:rsidR="00325F30" w:rsidRPr="00AA2D7C">
        <w:rPr>
          <w:rFonts w:ascii="Arial Nova Light" w:hAnsi="Arial Nova Light"/>
          <w:sz w:val="24"/>
          <w:szCs w:val="24"/>
        </w:rPr>
        <w:t>la conducta despleg</w:t>
      </w:r>
      <w:r w:rsidR="008073FE" w:rsidRPr="00AA2D7C">
        <w:rPr>
          <w:rFonts w:ascii="Arial Nova Light" w:hAnsi="Arial Nova Light"/>
          <w:sz w:val="24"/>
          <w:szCs w:val="24"/>
        </w:rPr>
        <w:t>ada por “E</w:t>
      </w:r>
      <w:r w:rsidR="00963D9F">
        <w:rPr>
          <w:rFonts w:ascii="Arial Nova Light" w:hAnsi="Arial Nova Light"/>
          <w:sz w:val="24"/>
          <w:szCs w:val="24"/>
        </w:rPr>
        <w:t>L HERALDO DE MÉXICO</w:t>
      </w:r>
      <w:r w:rsidR="008073FE" w:rsidRPr="00AA2D7C">
        <w:rPr>
          <w:rFonts w:ascii="Arial Nova Light" w:hAnsi="Arial Nova Light"/>
          <w:sz w:val="24"/>
          <w:szCs w:val="24"/>
        </w:rPr>
        <w:t>”</w:t>
      </w:r>
      <w:r w:rsidR="00325F30" w:rsidRPr="00AA2D7C">
        <w:rPr>
          <w:rFonts w:ascii="Arial Nova Light" w:hAnsi="Arial Nova Light"/>
          <w:sz w:val="24"/>
          <w:szCs w:val="24"/>
        </w:rPr>
        <w:t>, encuadra dentro de la conducta prevista en el artículo 6, inciso o), que a la literalidad señala lo siguiente:</w:t>
      </w:r>
    </w:p>
    <w:p w14:paraId="4D4C97DB" w14:textId="77777777" w:rsidR="00325F30" w:rsidRPr="00AA2D7C" w:rsidRDefault="00325F30" w:rsidP="00325F30">
      <w:pPr>
        <w:spacing w:line="360" w:lineRule="auto"/>
        <w:ind w:left="1134" w:right="1325"/>
        <w:jc w:val="both"/>
        <w:rPr>
          <w:rFonts w:ascii="Arial Nova Light" w:hAnsi="Arial Nova Light"/>
          <w:i/>
          <w:iCs/>
        </w:rPr>
      </w:pPr>
      <w:r w:rsidRPr="00AA2D7C">
        <w:rPr>
          <w:rFonts w:ascii="Arial Nova Light" w:hAnsi="Arial Nova Light"/>
          <w:i/>
          <w:iCs/>
        </w:rPr>
        <w:t xml:space="preserve">“Artículo 6. Manifestaciones de la violencia contra las mujeres en le vida política. </w:t>
      </w:r>
    </w:p>
    <w:p w14:paraId="0E6A81AE" w14:textId="77777777" w:rsidR="00325F30" w:rsidRPr="00AA2D7C" w:rsidRDefault="00325F30" w:rsidP="00325F30">
      <w:pPr>
        <w:spacing w:line="360" w:lineRule="auto"/>
        <w:ind w:left="1134" w:right="1325"/>
        <w:jc w:val="both"/>
        <w:rPr>
          <w:rFonts w:ascii="Arial Nova Light" w:hAnsi="Arial Nova Light"/>
          <w:i/>
          <w:iCs/>
        </w:rPr>
      </w:pPr>
      <w:r w:rsidRPr="00AA2D7C">
        <w:rPr>
          <w:rFonts w:ascii="Arial Nova Light" w:hAnsi="Arial Nova Light"/>
          <w:i/>
          <w:iCs/>
        </w:rPr>
        <w:t xml:space="preserve">[…] </w:t>
      </w:r>
    </w:p>
    <w:p w14:paraId="5DAB0E0E" w14:textId="338F800B" w:rsidR="003D21CE" w:rsidRDefault="00325F30" w:rsidP="00203B61">
      <w:pPr>
        <w:spacing w:line="360" w:lineRule="auto"/>
        <w:ind w:left="1134" w:right="1325"/>
        <w:jc w:val="both"/>
        <w:rPr>
          <w:rFonts w:ascii="Arial Nova Light" w:hAnsi="Arial Nova Light"/>
          <w:i/>
          <w:iCs/>
        </w:rPr>
      </w:pPr>
      <w:r w:rsidRPr="00AA2D7C">
        <w:rPr>
          <w:rFonts w:ascii="Arial Nova Light" w:hAnsi="Arial Nova Light"/>
          <w:i/>
          <w:iCs/>
        </w:rPr>
        <w:t xml:space="preserve">o) Divulguen imágenes, mensajes o revelen información de las mujeres en ejercicio de sus derechos políticos, por cualquier medio físico o virtual, en la propaganda político-electoral o en cualquier otra que, basadas en estereotipos de género transmitan y/o </w:t>
      </w:r>
      <w:r w:rsidRPr="00AA2D7C">
        <w:rPr>
          <w:rFonts w:ascii="Arial Nova Light" w:hAnsi="Arial Nova Light"/>
          <w:i/>
          <w:iCs/>
        </w:rPr>
        <w:lastRenderedPageBreak/>
        <w:t>reproduzcan relaciones de dominación, desigualdad, discriminación contra las mujeres, con el objetivo de menoscabar su imagen pública y/o limitar sus derechos políticos”.</w:t>
      </w:r>
    </w:p>
    <w:p w14:paraId="232FF38D" w14:textId="77777777" w:rsidR="00203B61" w:rsidRPr="00203B61" w:rsidRDefault="00203B61" w:rsidP="00203B61">
      <w:pPr>
        <w:spacing w:line="360" w:lineRule="auto"/>
        <w:ind w:left="1134" w:right="1325"/>
        <w:jc w:val="both"/>
        <w:rPr>
          <w:rFonts w:ascii="Arial Nova Light" w:hAnsi="Arial Nova Light"/>
          <w:i/>
          <w:iCs/>
        </w:rPr>
      </w:pPr>
    </w:p>
    <w:p w14:paraId="6D7751D8" w14:textId="2A8E0EB1" w:rsidR="00325F30" w:rsidRPr="00AA2D7C" w:rsidRDefault="00325F30" w:rsidP="00325F30">
      <w:pPr>
        <w:spacing w:line="360" w:lineRule="auto"/>
        <w:jc w:val="both"/>
        <w:rPr>
          <w:rFonts w:ascii="Arial Nova Light" w:hAnsi="Arial Nova Light"/>
          <w:b/>
          <w:bCs/>
          <w:sz w:val="24"/>
          <w:szCs w:val="24"/>
        </w:rPr>
      </w:pPr>
      <w:r w:rsidRPr="00AA2D7C">
        <w:rPr>
          <w:rFonts w:ascii="Arial Nova Light" w:hAnsi="Arial Nova Light"/>
          <w:sz w:val="24"/>
          <w:szCs w:val="24"/>
        </w:rPr>
        <w:t xml:space="preserve">Al respecto, de conformidad con lo previsto por el artículo 41, de la propia Ley Modelo la citada infracción es considerada como </w:t>
      </w:r>
      <w:r w:rsidRPr="00AA2D7C">
        <w:rPr>
          <w:rFonts w:ascii="Arial Nova Light" w:hAnsi="Arial Nova Light"/>
          <w:b/>
          <w:bCs/>
          <w:sz w:val="24"/>
          <w:szCs w:val="24"/>
        </w:rPr>
        <w:t>gravísima</w:t>
      </w:r>
      <w:r w:rsidR="008073FE" w:rsidRPr="00AA2D7C">
        <w:rPr>
          <w:rFonts w:ascii="Arial Nova Light" w:hAnsi="Arial Nova Light"/>
          <w:b/>
          <w:bCs/>
          <w:sz w:val="24"/>
          <w:szCs w:val="24"/>
        </w:rPr>
        <w:t>.</w:t>
      </w:r>
    </w:p>
    <w:p w14:paraId="158BCED2" w14:textId="77777777" w:rsidR="00325F30" w:rsidRPr="00AA2D7C" w:rsidRDefault="00325F30" w:rsidP="00325F30">
      <w:pPr>
        <w:spacing w:line="360" w:lineRule="auto"/>
        <w:jc w:val="both"/>
        <w:rPr>
          <w:rFonts w:ascii="Arial Nova Light" w:hAnsi="Arial Nova Light"/>
          <w:b/>
          <w:bCs/>
          <w:sz w:val="24"/>
          <w:szCs w:val="24"/>
        </w:rPr>
      </w:pPr>
    </w:p>
    <w:p w14:paraId="5ED9B233" w14:textId="6129595B" w:rsidR="00325F30" w:rsidRPr="00AA2D7C" w:rsidRDefault="00203B61" w:rsidP="00203B61">
      <w:pPr>
        <w:pStyle w:val="Prrafodelista"/>
        <w:spacing w:after="160" w:line="360" w:lineRule="auto"/>
        <w:ind w:left="0"/>
        <w:jc w:val="both"/>
        <w:rPr>
          <w:rFonts w:ascii="Arial Nova Light" w:hAnsi="Arial Nova Light"/>
          <w:sz w:val="24"/>
          <w:szCs w:val="24"/>
        </w:rPr>
      </w:pPr>
      <w:r>
        <w:rPr>
          <w:rFonts w:ascii="Arial Nova Light" w:hAnsi="Arial Nova Light"/>
          <w:b/>
          <w:bCs/>
          <w:sz w:val="24"/>
          <w:szCs w:val="24"/>
        </w:rPr>
        <w:t xml:space="preserve">13. </w:t>
      </w:r>
      <w:r w:rsidR="005F0E9C" w:rsidRPr="00AA2D7C">
        <w:rPr>
          <w:rFonts w:ascii="Arial Nova Light" w:hAnsi="Arial Nova Light"/>
          <w:b/>
          <w:bCs/>
          <w:sz w:val="24"/>
          <w:szCs w:val="24"/>
        </w:rPr>
        <w:t>SANCIÓN A IMPONER</w:t>
      </w:r>
      <w:r w:rsidR="00325F30" w:rsidRPr="00AA2D7C">
        <w:rPr>
          <w:rFonts w:ascii="Arial Nova Light" w:hAnsi="Arial Nova Light"/>
          <w:b/>
          <w:bCs/>
          <w:sz w:val="24"/>
          <w:szCs w:val="24"/>
        </w:rPr>
        <w:t>.</w:t>
      </w:r>
      <w:r w:rsidR="00C27F44" w:rsidRPr="00AA2D7C">
        <w:rPr>
          <w:rFonts w:ascii="Arial Nova Light" w:hAnsi="Arial Nova Light"/>
          <w:b/>
          <w:bCs/>
          <w:sz w:val="24"/>
          <w:szCs w:val="24"/>
        </w:rPr>
        <w:t xml:space="preserve"> </w:t>
      </w:r>
      <w:r w:rsidR="00325F30" w:rsidRPr="00AA2D7C">
        <w:rPr>
          <w:rFonts w:ascii="Arial Nova Light" w:hAnsi="Arial Nova Light"/>
          <w:sz w:val="24"/>
          <w:szCs w:val="24"/>
        </w:rPr>
        <w:t>A efecto de determinar la sanción que corresponde a l</w:t>
      </w:r>
      <w:r w:rsidR="008073FE" w:rsidRPr="00AA2D7C">
        <w:rPr>
          <w:rFonts w:ascii="Arial Nova Light" w:hAnsi="Arial Nova Light"/>
          <w:sz w:val="24"/>
          <w:szCs w:val="24"/>
        </w:rPr>
        <w:t>a parte denunciada</w:t>
      </w:r>
      <w:r w:rsidR="00325F30" w:rsidRPr="00AA2D7C">
        <w:rPr>
          <w:rFonts w:ascii="Arial Nova Light" w:hAnsi="Arial Nova Light"/>
          <w:sz w:val="24"/>
          <w:szCs w:val="24"/>
        </w:rPr>
        <w:t xml:space="preserve">, resulta aplicable la jurisprudencia 157/2005 emitida por la Primera Sala de la Suprema Corte de Justicia de la Nación, de rubro: </w:t>
      </w:r>
      <w:r w:rsidR="00325F30" w:rsidRPr="00AA2D7C">
        <w:rPr>
          <w:rFonts w:ascii="Arial Nova Light" w:hAnsi="Arial Nova Light"/>
          <w:b/>
          <w:bCs/>
          <w:i/>
          <w:iCs/>
          <w:sz w:val="24"/>
          <w:szCs w:val="24"/>
        </w:rPr>
        <w:t>“INDIVIDUALIZACIÓN DE LA PENA. DEBE SER CONGRUENTE CON EL GRADO DE CULPABILIDAD ATRIBUIDO AL INCULPADO, PUDIENDO EL JUZGADOR ACREDITAR DICHO EXTREMO A TRAVÉS DE CUALQUIER MÉTODO QUE RESULTE IDÓNEO PARA ELLO”</w:t>
      </w:r>
      <w:r w:rsidR="00325F30" w:rsidRPr="00AA2D7C">
        <w:rPr>
          <w:rFonts w:ascii="Arial Nova Light" w:hAnsi="Arial Nova Light"/>
          <w:sz w:val="24"/>
          <w:szCs w:val="24"/>
        </w:rPr>
        <w:t>.</w:t>
      </w:r>
    </w:p>
    <w:p w14:paraId="7BC74F77" w14:textId="28407C25" w:rsidR="00484B11" w:rsidRPr="00AA2D7C" w:rsidRDefault="00484B11" w:rsidP="00325F30">
      <w:pPr>
        <w:spacing w:line="360" w:lineRule="auto"/>
        <w:jc w:val="both"/>
        <w:rPr>
          <w:rFonts w:ascii="Arial Nova Light" w:hAnsi="Arial Nova Light"/>
          <w:sz w:val="24"/>
          <w:szCs w:val="24"/>
        </w:rPr>
      </w:pPr>
    </w:p>
    <w:p w14:paraId="7B976FD1" w14:textId="64141B4F" w:rsidR="00325F30" w:rsidRPr="00AA2D7C" w:rsidRDefault="00484B11" w:rsidP="00325F30">
      <w:pPr>
        <w:pStyle w:val="Prrafodelista"/>
        <w:numPr>
          <w:ilvl w:val="4"/>
          <w:numId w:val="3"/>
        </w:numPr>
        <w:spacing w:line="360" w:lineRule="auto"/>
        <w:ind w:left="0" w:firstLine="0"/>
        <w:jc w:val="both"/>
        <w:rPr>
          <w:rFonts w:ascii="Arial Nova Light" w:hAnsi="Arial Nova Light"/>
          <w:b/>
          <w:bCs/>
          <w:sz w:val="24"/>
          <w:szCs w:val="24"/>
        </w:rPr>
      </w:pPr>
      <w:r w:rsidRPr="00AA2D7C">
        <w:rPr>
          <w:rFonts w:ascii="Arial Nova Light" w:hAnsi="Arial Nova Light"/>
          <w:b/>
          <w:bCs/>
          <w:sz w:val="24"/>
          <w:szCs w:val="24"/>
        </w:rPr>
        <w:t>De</w:t>
      </w:r>
      <w:r w:rsidR="00997633" w:rsidRPr="00AA2D7C">
        <w:rPr>
          <w:rFonts w:ascii="Arial Nova Light" w:hAnsi="Arial Nova Light"/>
          <w:b/>
          <w:bCs/>
          <w:sz w:val="24"/>
          <w:szCs w:val="24"/>
        </w:rPr>
        <w:t>l medio de comunicación “E</w:t>
      </w:r>
      <w:r w:rsidR="00963D9F">
        <w:rPr>
          <w:rFonts w:ascii="Arial Nova Light" w:hAnsi="Arial Nova Light"/>
          <w:b/>
          <w:bCs/>
          <w:sz w:val="24"/>
          <w:szCs w:val="24"/>
        </w:rPr>
        <w:t>L HERLADO DE MÉXICO</w:t>
      </w:r>
      <w:r w:rsidR="00997633" w:rsidRPr="00AA2D7C">
        <w:rPr>
          <w:rFonts w:ascii="Arial Nova Light" w:hAnsi="Arial Nova Light"/>
          <w:b/>
          <w:bCs/>
          <w:sz w:val="24"/>
          <w:szCs w:val="24"/>
        </w:rPr>
        <w:t>”</w:t>
      </w:r>
      <w:r w:rsidR="007C78FC" w:rsidRPr="00AA2D7C">
        <w:rPr>
          <w:rFonts w:ascii="Arial Nova Light" w:hAnsi="Arial Nova Light" w:cstheme="minorHAnsi"/>
          <w:b/>
          <w:bCs/>
          <w:sz w:val="24"/>
          <w:szCs w:val="24"/>
        </w:rPr>
        <w:t xml:space="preserve">.  </w:t>
      </w:r>
      <w:r w:rsidR="00325F30" w:rsidRPr="00AA2D7C">
        <w:rPr>
          <w:rFonts w:ascii="Arial Nova Light" w:hAnsi="Arial Nova Light"/>
          <w:sz w:val="24"/>
          <w:szCs w:val="24"/>
        </w:rPr>
        <w:t xml:space="preserve">Con base en lo anterior, </w:t>
      </w:r>
      <w:r w:rsidR="00D83440" w:rsidRPr="00AA2D7C">
        <w:rPr>
          <w:rFonts w:ascii="Arial Nova Light" w:hAnsi="Arial Nova Light"/>
          <w:sz w:val="24"/>
          <w:szCs w:val="24"/>
        </w:rPr>
        <w:t xml:space="preserve">de conformidad con el artículo 246, </w:t>
      </w:r>
      <w:r w:rsidR="00691F9E" w:rsidRPr="00AA2D7C">
        <w:rPr>
          <w:rFonts w:ascii="Arial Nova Light" w:hAnsi="Arial Nova Light"/>
          <w:sz w:val="24"/>
          <w:szCs w:val="24"/>
        </w:rPr>
        <w:t xml:space="preserve">párrafo primero, fracción IV en relación con el párrafo segundo, fracción </w:t>
      </w:r>
      <w:r w:rsidR="00487D23">
        <w:rPr>
          <w:rFonts w:ascii="Arial Nova Light" w:hAnsi="Arial Nova Light"/>
          <w:sz w:val="24"/>
          <w:szCs w:val="24"/>
        </w:rPr>
        <w:t>IV</w:t>
      </w:r>
      <w:r w:rsidR="00691F9E" w:rsidRPr="00AA2D7C">
        <w:rPr>
          <w:rFonts w:ascii="Arial Nova Light" w:hAnsi="Arial Nova Light"/>
          <w:sz w:val="24"/>
          <w:szCs w:val="24"/>
        </w:rPr>
        <w:t xml:space="preserve">, </w:t>
      </w:r>
      <w:r w:rsidR="009F0DBA" w:rsidRPr="00AA2D7C">
        <w:rPr>
          <w:rFonts w:ascii="Arial Nova Light" w:hAnsi="Arial Nova Light"/>
          <w:sz w:val="24"/>
          <w:szCs w:val="24"/>
        </w:rPr>
        <w:t>se impone una sanción consistente en</w:t>
      </w:r>
      <w:r w:rsidR="0011332E" w:rsidRPr="00AA2D7C">
        <w:rPr>
          <w:rFonts w:ascii="Arial Nova Light" w:hAnsi="Arial Nova Light"/>
          <w:sz w:val="24"/>
          <w:szCs w:val="24"/>
        </w:rPr>
        <w:t xml:space="preserve"> la</w:t>
      </w:r>
      <w:r w:rsidR="009F0DBA" w:rsidRPr="00AA2D7C">
        <w:rPr>
          <w:rFonts w:ascii="Arial Nova Light" w:hAnsi="Arial Nova Light"/>
          <w:sz w:val="24"/>
          <w:szCs w:val="24"/>
        </w:rPr>
        <w:t xml:space="preserve"> </w:t>
      </w:r>
      <w:r w:rsidR="009F0DBA" w:rsidRPr="00AA2D7C">
        <w:rPr>
          <w:rFonts w:ascii="Arial Nova Light" w:hAnsi="Arial Nova Light"/>
          <w:b/>
          <w:bCs/>
          <w:sz w:val="24"/>
          <w:szCs w:val="24"/>
        </w:rPr>
        <w:t>multa</w:t>
      </w:r>
      <w:r w:rsidR="0011332E" w:rsidRPr="00AA2D7C">
        <w:rPr>
          <w:rFonts w:ascii="Arial Nova Light" w:hAnsi="Arial Nova Light"/>
          <w:b/>
          <w:bCs/>
          <w:sz w:val="24"/>
          <w:szCs w:val="24"/>
        </w:rPr>
        <w:t xml:space="preserve"> mínima prevista en la </w:t>
      </w:r>
      <w:r w:rsidR="00496506" w:rsidRPr="00AA2D7C">
        <w:rPr>
          <w:rFonts w:ascii="Arial Nova Light" w:hAnsi="Arial Nova Light"/>
          <w:b/>
          <w:bCs/>
          <w:sz w:val="24"/>
          <w:szCs w:val="24"/>
        </w:rPr>
        <w:t>ley, equivalente</w:t>
      </w:r>
      <w:r w:rsidR="009F0DBA" w:rsidRPr="00AA2D7C">
        <w:rPr>
          <w:rFonts w:ascii="Arial Nova Light" w:hAnsi="Arial Nova Light"/>
          <w:b/>
          <w:bCs/>
          <w:sz w:val="24"/>
          <w:szCs w:val="24"/>
        </w:rPr>
        <w:t xml:space="preserve"> a </w:t>
      </w:r>
      <w:r w:rsidR="00487D23">
        <w:rPr>
          <w:rFonts w:ascii="Arial Nova Light" w:hAnsi="Arial Nova Light"/>
          <w:b/>
          <w:bCs/>
          <w:sz w:val="24"/>
          <w:szCs w:val="24"/>
        </w:rPr>
        <w:t>cien</w:t>
      </w:r>
      <w:r w:rsidR="00501CE6" w:rsidRPr="00AA2D7C">
        <w:rPr>
          <w:rFonts w:ascii="Arial Nova Light" w:hAnsi="Arial Nova Light"/>
          <w:sz w:val="24"/>
          <w:szCs w:val="24"/>
        </w:rPr>
        <w:t xml:space="preserve"> </w:t>
      </w:r>
      <w:r w:rsidR="00501CE6" w:rsidRPr="00AA2D7C">
        <w:rPr>
          <w:rFonts w:ascii="Arial Nova Light" w:hAnsi="Arial Nova Light"/>
          <w:b/>
          <w:bCs/>
          <w:sz w:val="24"/>
          <w:szCs w:val="24"/>
        </w:rPr>
        <w:t>veces</w:t>
      </w:r>
      <w:r w:rsidR="00501CE6" w:rsidRPr="00AA2D7C">
        <w:rPr>
          <w:rFonts w:ascii="Arial Nova Light" w:hAnsi="Arial Nova Light"/>
          <w:sz w:val="24"/>
          <w:szCs w:val="24"/>
        </w:rPr>
        <w:t xml:space="preserve"> el valor diario de la unidad de medida y actualización</w:t>
      </w:r>
      <w:r w:rsidR="00496506" w:rsidRPr="00AA2D7C">
        <w:rPr>
          <w:rStyle w:val="Refdenotaalpie"/>
          <w:rFonts w:ascii="Arial Nova Light" w:hAnsi="Arial Nova Light"/>
          <w:sz w:val="24"/>
          <w:szCs w:val="24"/>
        </w:rPr>
        <w:footnoteReference w:id="14"/>
      </w:r>
      <w:r w:rsidR="00501CE6" w:rsidRPr="00AA2D7C">
        <w:rPr>
          <w:rFonts w:ascii="Arial Nova Light" w:hAnsi="Arial Nova Light"/>
          <w:sz w:val="24"/>
          <w:szCs w:val="24"/>
        </w:rPr>
        <w:t xml:space="preserve"> (UMA), equivalente a </w:t>
      </w:r>
      <w:r w:rsidR="002964C2" w:rsidRPr="00AA2D7C">
        <w:rPr>
          <w:rFonts w:ascii="Arial Nova Light" w:hAnsi="Arial Nova Light"/>
          <w:b/>
          <w:bCs/>
          <w:sz w:val="24"/>
          <w:szCs w:val="24"/>
        </w:rPr>
        <w:t>$</w:t>
      </w:r>
      <w:r w:rsidR="00487D23">
        <w:rPr>
          <w:rFonts w:ascii="Arial Nova Light" w:hAnsi="Arial Nova Light"/>
          <w:b/>
          <w:bCs/>
          <w:sz w:val="24"/>
          <w:szCs w:val="24"/>
        </w:rPr>
        <w:t>9</w:t>
      </w:r>
      <w:r w:rsidR="002964C2" w:rsidRPr="00AA2D7C">
        <w:rPr>
          <w:rFonts w:ascii="Arial Nova Light" w:hAnsi="Arial Nova Light"/>
          <w:b/>
          <w:bCs/>
          <w:sz w:val="24"/>
          <w:szCs w:val="24"/>
        </w:rPr>
        <w:t>,</w:t>
      </w:r>
      <w:r w:rsidR="00487D23">
        <w:rPr>
          <w:rFonts w:ascii="Arial Nova Light" w:hAnsi="Arial Nova Light"/>
          <w:b/>
          <w:bCs/>
          <w:sz w:val="24"/>
          <w:szCs w:val="24"/>
        </w:rPr>
        <w:t>622</w:t>
      </w:r>
      <w:r w:rsidR="002964C2" w:rsidRPr="00AA2D7C">
        <w:rPr>
          <w:rFonts w:ascii="Arial Nova Light" w:hAnsi="Arial Nova Light"/>
          <w:b/>
          <w:bCs/>
          <w:sz w:val="24"/>
          <w:szCs w:val="24"/>
        </w:rPr>
        <w:t>.00 (</w:t>
      </w:r>
      <w:r w:rsidR="00487D23">
        <w:rPr>
          <w:rFonts w:ascii="Arial Nova Light" w:hAnsi="Arial Nova Light"/>
          <w:b/>
          <w:bCs/>
          <w:sz w:val="24"/>
          <w:szCs w:val="24"/>
        </w:rPr>
        <w:t xml:space="preserve">nueve mil seiscientos veintidós </w:t>
      </w:r>
      <w:r w:rsidR="002964C2" w:rsidRPr="00AA2D7C">
        <w:rPr>
          <w:rFonts w:ascii="Arial Nova Light" w:hAnsi="Arial Nova Light"/>
          <w:b/>
          <w:bCs/>
          <w:sz w:val="24"/>
          <w:szCs w:val="24"/>
        </w:rPr>
        <w:t>pesos 00/100 m.n.)</w:t>
      </w:r>
      <w:r w:rsidR="002964C2" w:rsidRPr="00AA2D7C">
        <w:rPr>
          <w:rFonts w:ascii="Arial Nova Light" w:hAnsi="Arial Nova Light"/>
          <w:sz w:val="24"/>
          <w:szCs w:val="24"/>
        </w:rPr>
        <w:t xml:space="preserve"> </w:t>
      </w:r>
      <w:r w:rsidR="00325F30" w:rsidRPr="00AA2D7C">
        <w:rPr>
          <w:rFonts w:ascii="Arial Nova Light" w:hAnsi="Arial Nova Light"/>
          <w:sz w:val="24"/>
          <w:szCs w:val="24"/>
        </w:rPr>
        <w:t>a</w:t>
      </w:r>
      <w:r w:rsidR="00997633" w:rsidRPr="00AA2D7C">
        <w:rPr>
          <w:rFonts w:ascii="Arial Nova Light" w:hAnsi="Arial Nova Light"/>
          <w:sz w:val="24"/>
          <w:szCs w:val="24"/>
        </w:rPr>
        <w:t>l medio de comunicación responsable de la nota periodística denunciada</w:t>
      </w:r>
      <w:r w:rsidR="00325F30" w:rsidRPr="00AA2D7C">
        <w:rPr>
          <w:rFonts w:ascii="Arial Nova Light" w:hAnsi="Arial Nova Light"/>
          <w:sz w:val="24"/>
          <w:szCs w:val="24"/>
        </w:rPr>
        <w:t>.</w:t>
      </w:r>
    </w:p>
    <w:p w14:paraId="1C9D43F0" w14:textId="58440615" w:rsidR="00F93492" w:rsidRPr="00AA2D7C" w:rsidRDefault="00F93492" w:rsidP="00F93492">
      <w:pPr>
        <w:pStyle w:val="Prrafodelista"/>
        <w:spacing w:line="360" w:lineRule="auto"/>
        <w:ind w:left="0"/>
        <w:jc w:val="both"/>
        <w:rPr>
          <w:rFonts w:ascii="Arial Nova Light" w:hAnsi="Arial Nova Light"/>
          <w:b/>
          <w:bCs/>
          <w:sz w:val="24"/>
          <w:szCs w:val="24"/>
        </w:rPr>
      </w:pPr>
    </w:p>
    <w:p w14:paraId="44AA40CD" w14:textId="4FD3B052" w:rsidR="00F93492" w:rsidRDefault="00F93492" w:rsidP="00F93492">
      <w:pPr>
        <w:pStyle w:val="Prrafodelista"/>
        <w:spacing w:line="360" w:lineRule="auto"/>
        <w:ind w:left="0"/>
        <w:jc w:val="both"/>
        <w:rPr>
          <w:rFonts w:ascii="Arial Nova Light" w:hAnsi="Arial Nova Light"/>
          <w:sz w:val="24"/>
          <w:szCs w:val="24"/>
        </w:rPr>
      </w:pPr>
      <w:r w:rsidRPr="00AA2D7C">
        <w:rPr>
          <w:rFonts w:ascii="Arial Nova Light" w:hAnsi="Arial Nova Light"/>
          <w:sz w:val="24"/>
          <w:szCs w:val="24"/>
        </w:rPr>
        <w:t xml:space="preserve">Es oportuno precisar, que </w:t>
      </w:r>
      <w:r w:rsidR="005D4A40" w:rsidRPr="00AA2D7C">
        <w:rPr>
          <w:rFonts w:ascii="Arial Nova Light" w:hAnsi="Arial Nova Light"/>
          <w:sz w:val="24"/>
          <w:szCs w:val="24"/>
        </w:rPr>
        <w:t xml:space="preserve">la Segunda Sala de la SCJN ha establecido que </w:t>
      </w:r>
      <w:r w:rsidRPr="00AA2D7C">
        <w:rPr>
          <w:rFonts w:ascii="Arial Nova Light" w:hAnsi="Arial Nova Light"/>
          <w:sz w:val="24"/>
          <w:szCs w:val="24"/>
        </w:rPr>
        <w:t xml:space="preserve">al imponerse la sanción </w:t>
      </w:r>
      <w:r w:rsidRPr="00487D23">
        <w:rPr>
          <w:rFonts w:ascii="Arial Nova Light" w:hAnsi="Arial Nova Light"/>
          <w:b/>
          <w:bCs/>
          <w:sz w:val="24"/>
          <w:szCs w:val="24"/>
        </w:rPr>
        <w:t>mínima</w:t>
      </w:r>
      <w:r w:rsidRPr="00AA2D7C">
        <w:rPr>
          <w:rFonts w:ascii="Arial Nova Light" w:hAnsi="Arial Nova Light"/>
          <w:sz w:val="24"/>
          <w:szCs w:val="24"/>
        </w:rPr>
        <w:t xml:space="preserve"> no es necesario </w:t>
      </w:r>
      <w:r w:rsidR="00162656" w:rsidRPr="00AA2D7C">
        <w:rPr>
          <w:rFonts w:ascii="Arial Nova Light" w:hAnsi="Arial Nova Light"/>
          <w:sz w:val="24"/>
          <w:szCs w:val="24"/>
        </w:rPr>
        <w:t>analizar la capacidad económica del infractor</w:t>
      </w:r>
      <w:r w:rsidR="005D4A40" w:rsidRPr="00AA2D7C">
        <w:rPr>
          <w:rFonts w:ascii="Arial Nova Light" w:hAnsi="Arial Nova Light"/>
          <w:sz w:val="24"/>
          <w:szCs w:val="24"/>
        </w:rPr>
        <w:t>, pues su motivación la constituye la verificación de la infracción y la adecuación del precepto que contiene dicha multa</w:t>
      </w:r>
      <w:r w:rsidR="005D4A40" w:rsidRPr="00AA2D7C">
        <w:rPr>
          <w:rStyle w:val="Refdenotaalpie"/>
          <w:rFonts w:ascii="Arial Nova Light" w:hAnsi="Arial Nova Light"/>
          <w:sz w:val="24"/>
          <w:szCs w:val="24"/>
        </w:rPr>
        <w:footnoteReference w:id="15"/>
      </w:r>
      <w:r w:rsidR="005D4A40" w:rsidRPr="00AA2D7C">
        <w:rPr>
          <w:rFonts w:ascii="Arial Nova Light" w:hAnsi="Arial Nova Light"/>
          <w:sz w:val="24"/>
          <w:szCs w:val="24"/>
        </w:rPr>
        <w:t xml:space="preserve">. </w:t>
      </w:r>
    </w:p>
    <w:p w14:paraId="072018E0" w14:textId="77777777" w:rsidR="005822E1" w:rsidRPr="00AA2D7C" w:rsidRDefault="005822E1" w:rsidP="00F93492">
      <w:pPr>
        <w:pStyle w:val="Prrafodelista"/>
        <w:spacing w:line="360" w:lineRule="auto"/>
        <w:ind w:left="0"/>
        <w:jc w:val="both"/>
        <w:rPr>
          <w:rFonts w:ascii="Arial Nova Light" w:hAnsi="Arial Nova Light"/>
          <w:sz w:val="24"/>
          <w:szCs w:val="24"/>
        </w:rPr>
      </w:pPr>
    </w:p>
    <w:p w14:paraId="14EB9549" w14:textId="165618AA" w:rsidR="003D21CE" w:rsidRDefault="00203B61" w:rsidP="00325F30">
      <w:pPr>
        <w:spacing w:line="360" w:lineRule="auto"/>
        <w:jc w:val="both"/>
        <w:rPr>
          <w:rFonts w:ascii="Arial Nova Light" w:hAnsi="Arial Nova Light"/>
          <w:sz w:val="24"/>
          <w:szCs w:val="24"/>
        </w:rPr>
      </w:pPr>
      <w:r>
        <w:rPr>
          <w:rFonts w:ascii="Arial Nova Light" w:hAnsi="Arial Nova Light"/>
          <w:b/>
          <w:bCs/>
          <w:sz w:val="24"/>
          <w:szCs w:val="24"/>
        </w:rPr>
        <w:t xml:space="preserve">14. </w:t>
      </w:r>
      <w:r w:rsidR="00325F30" w:rsidRPr="00AA2D7C">
        <w:rPr>
          <w:rFonts w:ascii="Arial Nova Light" w:hAnsi="Arial Nova Light"/>
          <w:b/>
          <w:bCs/>
          <w:sz w:val="24"/>
          <w:szCs w:val="24"/>
        </w:rPr>
        <w:t>MEDIDAS DE REPARACIÓN INTEGRAL</w:t>
      </w:r>
      <w:r w:rsidR="00C27F44" w:rsidRPr="00AA2D7C">
        <w:rPr>
          <w:rFonts w:ascii="Arial Nova Light" w:hAnsi="Arial Nova Light"/>
          <w:b/>
          <w:bCs/>
          <w:sz w:val="24"/>
          <w:szCs w:val="24"/>
        </w:rPr>
        <w:t xml:space="preserve">. </w:t>
      </w:r>
      <w:r w:rsidR="00325F30" w:rsidRPr="00AA2D7C">
        <w:rPr>
          <w:rFonts w:ascii="Arial Nova Light" w:hAnsi="Arial Nova Light"/>
          <w:sz w:val="24"/>
          <w:szCs w:val="24"/>
        </w:rPr>
        <w:t xml:space="preserve">De conformidad con las razones contenidas en la </w:t>
      </w:r>
      <w:r w:rsidR="00442E84">
        <w:rPr>
          <w:rFonts w:ascii="Arial Nova Light" w:hAnsi="Arial Nova Light"/>
          <w:sz w:val="24"/>
          <w:szCs w:val="24"/>
        </w:rPr>
        <w:t>J</w:t>
      </w:r>
      <w:r w:rsidR="00325F30" w:rsidRPr="00AA2D7C">
        <w:rPr>
          <w:rFonts w:ascii="Arial Nova Light" w:hAnsi="Arial Nova Light"/>
          <w:sz w:val="24"/>
          <w:szCs w:val="24"/>
        </w:rPr>
        <w:t>urisprudencia emitida por la Sala Superior del Tribunal Electoral</w:t>
      </w:r>
      <w:r w:rsidR="00325F30" w:rsidRPr="00AA2D7C">
        <w:rPr>
          <w:rStyle w:val="Refdenotaalpie"/>
          <w:rFonts w:ascii="Arial Nova Light" w:hAnsi="Arial Nova Light"/>
          <w:sz w:val="24"/>
          <w:szCs w:val="24"/>
        </w:rPr>
        <w:footnoteReference w:id="16"/>
      </w:r>
      <w:r w:rsidR="00325F30" w:rsidRPr="00AA2D7C">
        <w:rPr>
          <w:rFonts w:ascii="Arial Nova Light" w:hAnsi="Arial Nova Light"/>
          <w:sz w:val="24"/>
          <w:szCs w:val="24"/>
        </w:rPr>
        <w:t>, existe la obligación de las autoridades jurisdiccionales electorales, ante casos de violencia política</w:t>
      </w:r>
      <w:r w:rsidR="00442E84">
        <w:rPr>
          <w:rFonts w:ascii="Arial Nova Light" w:hAnsi="Arial Nova Light"/>
          <w:sz w:val="24"/>
          <w:szCs w:val="24"/>
        </w:rPr>
        <w:t xml:space="preserve"> contra la mujer</w:t>
      </w:r>
      <w:r w:rsidR="00325F30" w:rsidRPr="00AA2D7C">
        <w:rPr>
          <w:rFonts w:ascii="Arial Nova Light" w:hAnsi="Arial Nova Light"/>
          <w:sz w:val="24"/>
          <w:szCs w:val="24"/>
        </w:rPr>
        <w:t xml:space="preserve"> por </w:t>
      </w:r>
      <w:r w:rsidR="00325F30" w:rsidRPr="00AA2D7C">
        <w:rPr>
          <w:rFonts w:ascii="Arial Nova Light" w:hAnsi="Arial Nova Light"/>
          <w:sz w:val="24"/>
          <w:szCs w:val="24"/>
        </w:rPr>
        <w:lastRenderedPageBreak/>
        <w:t>razones de género, de delinear las acciones para no dejar impunes los hechos y reparar el daño a las víctimas.</w:t>
      </w:r>
    </w:p>
    <w:p w14:paraId="72BAED2D" w14:textId="77777777" w:rsidR="00203B61" w:rsidRPr="00AA2D7C" w:rsidRDefault="00203B61" w:rsidP="00325F30">
      <w:pPr>
        <w:spacing w:line="360" w:lineRule="auto"/>
        <w:jc w:val="both"/>
        <w:rPr>
          <w:rFonts w:ascii="Arial Nova Light" w:hAnsi="Arial Nova Light"/>
          <w:sz w:val="24"/>
          <w:szCs w:val="24"/>
        </w:rPr>
      </w:pPr>
    </w:p>
    <w:p w14:paraId="7BA08909" w14:textId="6F19E22E" w:rsidR="003D21CE"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Con base en lo anterior, y teniendo presente que en el caso si quedó acreditada la existencia de violencia política en razón de género, es que con fundamento en el artículo 1 de la Constitución Política de los Estados Unid</w:t>
      </w:r>
      <w:r w:rsidRPr="002E2307">
        <w:rPr>
          <w:rFonts w:ascii="Arial Nova Light" w:hAnsi="Arial Nova Light"/>
          <w:sz w:val="24"/>
          <w:szCs w:val="24"/>
        </w:rPr>
        <w:t xml:space="preserve">os Mexicanos y </w:t>
      </w:r>
      <w:r w:rsidR="002E2307" w:rsidRPr="002E2307">
        <w:rPr>
          <w:rFonts w:ascii="Arial Nova Light" w:hAnsi="Arial Nova Light"/>
          <w:sz w:val="24"/>
          <w:szCs w:val="24"/>
        </w:rPr>
        <w:t>26</w:t>
      </w:r>
      <w:r w:rsidRPr="002E2307">
        <w:rPr>
          <w:rFonts w:ascii="Arial Nova Light" w:hAnsi="Arial Nova Light"/>
          <w:sz w:val="24"/>
          <w:szCs w:val="24"/>
        </w:rPr>
        <w:t>, de la Ley General de Acceso de las Mujeres a una Vida Libre de</w:t>
      </w:r>
      <w:r w:rsidR="002E2307" w:rsidRPr="002E2307">
        <w:rPr>
          <w:rFonts w:ascii="Arial Nova Light" w:hAnsi="Arial Nova Light"/>
          <w:sz w:val="24"/>
          <w:szCs w:val="24"/>
        </w:rPr>
        <w:t xml:space="preserve"> Violencia</w:t>
      </w:r>
      <w:r w:rsidRPr="00AA2D7C">
        <w:rPr>
          <w:rFonts w:ascii="Arial Nova Light" w:hAnsi="Arial Nova Light"/>
          <w:sz w:val="24"/>
          <w:szCs w:val="24"/>
        </w:rPr>
        <w:t>, lo procedente es reparar el derecho humano que se vulneró a la denunciante, mediante una reparación integral.</w:t>
      </w:r>
    </w:p>
    <w:p w14:paraId="4412AE8A" w14:textId="77777777" w:rsidR="00203B61" w:rsidRPr="00AA2D7C" w:rsidRDefault="00203B61" w:rsidP="00325F30">
      <w:pPr>
        <w:spacing w:line="360" w:lineRule="auto"/>
        <w:jc w:val="both"/>
        <w:rPr>
          <w:rFonts w:ascii="Arial Nova Light" w:hAnsi="Arial Nova Light"/>
          <w:sz w:val="24"/>
          <w:szCs w:val="24"/>
        </w:rPr>
      </w:pPr>
    </w:p>
    <w:p w14:paraId="63A3A6B0" w14:textId="1A5EC330" w:rsidR="00325F30"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En este sentido, en los informes anuales de dos mil diez y dos mil once, la Corte Interamericana de Derechos Humanos incluyó definiciones de las medidas a las cuales se refiere el artículo 63</w:t>
      </w:r>
      <w:bookmarkStart w:id="8" w:name="_ftnref51"/>
      <w:bookmarkEnd w:id="8"/>
      <w:r w:rsidRPr="00AA2D7C">
        <w:rPr>
          <w:rStyle w:val="Refdenotaalpie"/>
          <w:rFonts w:ascii="Arial Nova Light" w:hAnsi="Arial Nova Light"/>
          <w:sz w:val="24"/>
          <w:szCs w:val="24"/>
        </w:rPr>
        <w:footnoteReference w:id="17"/>
      </w:r>
      <w:r w:rsidRPr="00AA2D7C">
        <w:rPr>
          <w:rFonts w:ascii="Arial Nova Light" w:hAnsi="Arial Nova Light"/>
          <w:sz w:val="24"/>
          <w:szCs w:val="24"/>
        </w:rPr>
        <w:t xml:space="preserve"> de la Convención Americana sobre Derechos Humanos. Sobre este particular, señaló que las </w:t>
      </w:r>
      <w:r w:rsidRPr="00AA2D7C">
        <w:rPr>
          <w:rFonts w:ascii="Arial Nova Light" w:hAnsi="Arial Nova Light"/>
          <w:b/>
          <w:bCs/>
          <w:sz w:val="24"/>
          <w:szCs w:val="24"/>
        </w:rPr>
        <w:t>medidas de satisfacción</w:t>
      </w:r>
      <w:r w:rsidRPr="00AA2D7C">
        <w:rPr>
          <w:rFonts w:ascii="Arial Nova Light" w:hAnsi="Arial Nova Light"/>
          <w:sz w:val="24"/>
          <w:szCs w:val="24"/>
        </w:rPr>
        <w:t xml:space="preserve"> se encuentran dirigidas a reparar el daño inmaterial (sufrimientos y las </w:t>
      </w:r>
      <w:r w:rsidR="0003450A" w:rsidRPr="00AA2D7C">
        <w:rPr>
          <w:rFonts w:ascii="Arial Nova Light" w:hAnsi="Arial Nova Light"/>
          <w:sz w:val="24"/>
          <w:szCs w:val="24"/>
        </w:rPr>
        <w:t>aflicciones causadas</w:t>
      </w:r>
      <w:r w:rsidRPr="00AA2D7C">
        <w:rPr>
          <w:rFonts w:ascii="Arial Nova Light" w:hAnsi="Arial Nova Light"/>
          <w:sz w:val="24"/>
          <w:szCs w:val="24"/>
        </w:rPr>
        <w:t xml:space="preserve"> por la violación, como el menoscabo de valores muy significativos para las personas y cualquier alteración, de carácter no pecuniario, en las condiciones de existencia de las víctimas).</w:t>
      </w:r>
    </w:p>
    <w:p w14:paraId="5DA1FAF1" w14:textId="77777777" w:rsidR="003D21CE" w:rsidRPr="00AA2D7C" w:rsidRDefault="003D21CE" w:rsidP="00325F30">
      <w:pPr>
        <w:spacing w:line="360" w:lineRule="auto"/>
        <w:jc w:val="both"/>
        <w:rPr>
          <w:rFonts w:ascii="Arial Nova Light" w:hAnsi="Arial Nova Light"/>
          <w:sz w:val="24"/>
          <w:szCs w:val="24"/>
        </w:rPr>
      </w:pPr>
    </w:p>
    <w:p w14:paraId="183E91F8" w14:textId="2A24D59B" w:rsidR="00325F30"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Por su parte, las </w:t>
      </w:r>
      <w:r w:rsidRPr="00AA2D7C">
        <w:rPr>
          <w:rFonts w:ascii="Arial Nova Light" w:hAnsi="Arial Nova Light"/>
          <w:b/>
          <w:bCs/>
          <w:sz w:val="24"/>
          <w:szCs w:val="24"/>
        </w:rPr>
        <w:t>garantías de no repetición</w:t>
      </w:r>
      <w:r w:rsidRPr="00AA2D7C">
        <w:rPr>
          <w:rFonts w:ascii="Arial Nova Light" w:hAnsi="Arial Nova Light"/>
          <w:sz w:val="24"/>
          <w:szCs w:val="24"/>
        </w:rPr>
        <w:t> son medidas tendientes a que no vuelvan a ocurrir violaciones a los derechos humanos como las sucedidas en el caso que nos ocupa.</w:t>
      </w:r>
    </w:p>
    <w:p w14:paraId="62235DEB" w14:textId="77777777" w:rsidR="003D21CE" w:rsidRPr="00AA2D7C" w:rsidRDefault="003D21CE" w:rsidP="00325F30">
      <w:pPr>
        <w:spacing w:line="360" w:lineRule="auto"/>
        <w:jc w:val="both"/>
        <w:rPr>
          <w:rFonts w:ascii="Arial Nova Light" w:hAnsi="Arial Nova Light"/>
          <w:sz w:val="24"/>
          <w:szCs w:val="24"/>
        </w:rPr>
      </w:pPr>
    </w:p>
    <w:p w14:paraId="33729D61" w14:textId="61DDCA07" w:rsidR="00325F30" w:rsidRPr="00AA2D7C" w:rsidRDefault="00F73C78" w:rsidP="00325F30">
      <w:pPr>
        <w:spacing w:line="360" w:lineRule="auto"/>
        <w:jc w:val="both"/>
        <w:rPr>
          <w:rFonts w:ascii="Arial Nova Light" w:hAnsi="Arial Nova Light"/>
          <w:sz w:val="24"/>
          <w:szCs w:val="24"/>
        </w:rPr>
      </w:pPr>
      <w:r w:rsidRPr="00AA2D7C">
        <w:rPr>
          <w:rFonts w:ascii="Arial Nova Light" w:hAnsi="Arial Nova Light"/>
          <w:sz w:val="24"/>
          <w:szCs w:val="24"/>
        </w:rPr>
        <w:t>Así</w:t>
      </w:r>
      <w:r w:rsidR="00325F30" w:rsidRPr="00AA2D7C">
        <w:rPr>
          <w:rFonts w:ascii="Arial Nova Light" w:hAnsi="Arial Nova Light"/>
          <w:sz w:val="24"/>
          <w:szCs w:val="24"/>
        </w:rPr>
        <w:t xml:space="preserve">, las </w:t>
      </w:r>
      <w:r w:rsidR="00325F30" w:rsidRPr="00AA2D7C">
        <w:rPr>
          <w:rFonts w:ascii="Arial Nova Light" w:hAnsi="Arial Nova Light"/>
          <w:b/>
          <w:bCs/>
          <w:sz w:val="24"/>
          <w:szCs w:val="24"/>
        </w:rPr>
        <w:t>garantías de protección</w:t>
      </w:r>
      <w:r w:rsidR="00325F30" w:rsidRPr="00AA2D7C">
        <w:rPr>
          <w:rFonts w:ascii="Arial Nova Light" w:hAnsi="Arial Nova Light"/>
          <w:sz w:val="24"/>
          <w:szCs w:val="24"/>
        </w:rPr>
        <w:t xml:space="preserve"> tienen un alcance o repercusión pública y, en muchas ocasiones, resuelven problemas estructurales viéndose beneficiadas no sólo las víctimas del caso, sino también otros miembros y grupos de la sociedad.</w:t>
      </w:r>
    </w:p>
    <w:p w14:paraId="2D3E5B9B" w14:textId="77777777" w:rsidR="003D21CE" w:rsidRPr="00AA2D7C" w:rsidRDefault="003D21CE" w:rsidP="00325F30">
      <w:pPr>
        <w:spacing w:line="360" w:lineRule="auto"/>
        <w:jc w:val="both"/>
        <w:rPr>
          <w:rFonts w:ascii="Arial Nova Light" w:hAnsi="Arial Nova Light"/>
          <w:sz w:val="24"/>
          <w:szCs w:val="24"/>
        </w:rPr>
      </w:pPr>
    </w:p>
    <w:p w14:paraId="4F0C5440" w14:textId="32F2DFD7" w:rsidR="00325F30"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 xml:space="preserve">En relación con lo anterior, en su artículo 26 la Ley General de Acceso de las Mujeres a una Vida Libre de Violencia, señala: </w:t>
      </w:r>
    </w:p>
    <w:p w14:paraId="2A821493" w14:textId="77777777" w:rsidR="006B747B" w:rsidRPr="00AA2D7C" w:rsidRDefault="006B747B" w:rsidP="00325F30">
      <w:pPr>
        <w:spacing w:line="360" w:lineRule="auto"/>
        <w:jc w:val="both"/>
        <w:rPr>
          <w:rFonts w:ascii="Arial Nova Light" w:hAnsi="Arial Nova Light"/>
          <w:sz w:val="24"/>
          <w:szCs w:val="24"/>
        </w:rPr>
      </w:pPr>
    </w:p>
    <w:p w14:paraId="2708F611" w14:textId="77777777" w:rsidR="00325F30" w:rsidRPr="00AA2D7C" w:rsidRDefault="00325F30" w:rsidP="00325F30">
      <w:pPr>
        <w:spacing w:line="360" w:lineRule="auto"/>
        <w:ind w:left="709" w:right="474"/>
        <w:jc w:val="both"/>
        <w:rPr>
          <w:rFonts w:ascii="Arial Nova Light" w:hAnsi="Arial Nova Light"/>
          <w:i/>
          <w:iCs/>
        </w:rPr>
      </w:pPr>
      <w:r w:rsidRPr="00AA2D7C">
        <w:rPr>
          <w:rFonts w:ascii="Arial Nova Light" w:hAnsi="Arial Nova Light"/>
          <w:i/>
          <w:iCs/>
        </w:rPr>
        <w:t xml:space="preserve">“Las víctimas tienen derecho a ser reparadas de manera oportuna, plena, diferenciada, transformadora, integral y efectiva por el daño que han sufrido como consecuencia del delito o hecho victimizante que las ha afectado o de las violaciones de derechos humanos que han sufrido, comprendiendo medidas de </w:t>
      </w:r>
      <w:r w:rsidRPr="00AA2D7C">
        <w:rPr>
          <w:rFonts w:ascii="Arial Nova Light" w:hAnsi="Arial Nova Light"/>
          <w:b/>
          <w:bCs/>
          <w:i/>
          <w:iCs/>
        </w:rPr>
        <w:t>restitución, rehabilitación, compensación, satisfacción y medidas de no repetición</w:t>
      </w:r>
      <w:r w:rsidRPr="00AA2D7C">
        <w:rPr>
          <w:rFonts w:ascii="Arial Nova Light" w:hAnsi="Arial Nova Light"/>
          <w:i/>
          <w:iCs/>
        </w:rPr>
        <w:t>”.</w:t>
      </w:r>
    </w:p>
    <w:p w14:paraId="1DD4A359" w14:textId="5B5C05BC" w:rsidR="00325F30" w:rsidRPr="00AA2D7C" w:rsidRDefault="00325F30" w:rsidP="00325F30">
      <w:pPr>
        <w:spacing w:line="360" w:lineRule="auto"/>
        <w:ind w:left="709" w:right="474"/>
        <w:jc w:val="both"/>
        <w:rPr>
          <w:rFonts w:ascii="Arial Nova Light" w:hAnsi="Arial Nova Light"/>
          <w:b/>
          <w:bCs/>
          <w:i/>
          <w:iCs/>
        </w:rPr>
      </w:pPr>
      <w:r w:rsidRPr="00AA2D7C">
        <w:rPr>
          <w:rFonts w:ascii="Arial Nova Light" w:hAnsi="Arial Nova Light"/>
          <w:b/>
          <w:bCs/>
          <w:i/>
          <w:iCs/>
        </w:rPr>
        <w:t>Lo resaltado es propio.</w:t>
      </w:r>
    </w:p>
    <w:p w14:paraId="7454D393" w14:textId="77777777" w:rsidR="006B747B" w:rsidRPr="00AA2D7C" w:rsidRDefault="006B747B" w:rsidP="00325F30">
      <w:pPr>
        <w:spacing w:line="360" w:lineRule="auto"/>
        <w:ind w:left="709" w:right="474"/>
        <w:jc w:val="both"/>
        <w:rPr>
          <w:rFonts w:ascii="Arial Nova Light" w:hAnsi="Arial Nova Light"/>
          <w:b/>
          <w:bCs/>
          <w:i/>
          <w:iCs/>
        </w:rPr>
      </w:pPr>
    </w:p>
    <w:p w14:paraId="018B5784" w14:textId="4C4D167D" w:rsidR="00325F30"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Por lo tanto, este Tribunal procede a dictar las medidas pertinentes para restituir a la denunciante el ejercicio efectivo de su derecho vulnerado, así como dar cumplimiento cabal a la presente sentencia.</w:t>
      </w:r>
    </w:p>
    <w:p w14:paraId="44648756" w14:textId="77777777" w:rsidR="003D21CE" w:rsidRPr="00AA2D7C" w:rsidRDefault="003D21CE" w:rsidP="00325F30">
      <w:pPr>
        <w:spacing w:line="360" w:lineRule="auto"/>
        <w:jc w:val="both"/>
        <w:rPr>
          <w:rFonts w:ascii="Arial Nova Light" w:hAnsi="Arial Nova Light"/>
          <w:sz w:val="24"/>
          <w:szCs w:val="24"/>
        </w:rPr>
      </w:pPr>
    </w:p>
    <w:p w14:paraId="59A90FAF" w14:textId="1C53AB4B" w:rsidR="00325F30"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 xml:space="preserve">Así, es que de conformidad a lo establecido por el artículo 250, párrafo segundo, inciso c) del Código Electoral, </w:t>
      </w:r>
      <w:r w:rsidRPr="00AA2D7C">
        <w:rPr>
          <w:rFonts w:ascii="Arial Nova Light" w:hAnsi="Arial Nova Light"/>
          <w:sz w:val="24"/>
          <w:szCs w:val="24"/>
          <w:u w:val="single"/>
        </w:rPr>
        <w:t>se </w:t>
      </w:r>
      <w:r w:rsidRPr="00AA2D7C">
        <w:rPr>
          <w:rFonts w:ascii="Arial Nova Light" w:hAnsi="Arial Nova Light"/>
          <w:b/>
          <w:bCs/>
          <w:sz w:val="24"/>
          <w:szCs w:val="24"/>
          <w:u w:val="single"/>
        </w:rPr>
        <w:t>ordena</w:t>
      </w:r>
      <w:r w:rsidRPr="00AA2D7C">
        <w:rPr>
          <w:rFonts w:ascii="Arial Nova Light" w:hAnsi="Arial Nova Light"/>
          <w:sz w:val="24"/>
          <w:szCs w:val="24"/>
          <w:u w:val="single"/>
        </w:rPr>
        <w:t> como </w:t>
      </w:r>
      <w:r w:rsidRPr="00AA2D7C">
        <w:rPr>
          <w:rFonts w:ascii="Arial Nova Light" w:hAnsi="Arial Nova Light"/>
          <w:b/>
          <w:bCs/>
          <w:sz w:val="24"/>
          <w:szCs w:val="24"/>
          <w:u w:val="single"/>
        </w:rPr>
        <w:t>medidas de protección</w:t>
      </w:r>
      <w:r w:rsidRPr="00AA2D7C">
        <w:rPr>
          <w:rFonts w:ascii="Arial Nova Light" w:hAnsi="Arial Nova Light"/>
          <w:sz w:val="24"/>
          <w:szCs w:val="24"/>
          <w:u w:val="single"/>
        </w:rPr>
        <w:t>, a</w:t>
      </w:r>
      <w:r w:rsidR="00997633" w:rsidRPr="00AA2D7C">
        <w:rPr>
          <w:rFonts w:ascii="Arial Nova Light" w:hAnsi="Arial Nova Light"/>
          <w:sz w:val="24"/>
          <w:szCs w:val="24"/>
          <w:u w:val="single"/>
        </w:rPr>
        <w:t xml:space="preserve">l medio de comunicación “El </w:t>
      </w:r>
      <w:r w:rsidR="00963D9F">
        <w:rPr>
          <w:rFonts w:ascii="Arial Nova Light" w:hAnsi="Arial Nova Light"/>
          <w:sz w:val="24"/>
          <w:szCs w:val="24"/>
          <w:u w:val="single"/>
        </w:rPr>
        <w:t>Heraldo de México</w:t>
      </w:r>
      <w:r w:rsidR="00997633" w:rsidRPr="00AA2D7C">
        <w:rPr>
          <w:rFonts w:ascii="Arial Nova Light" w:hAnsi="Arial Nova Light"/>
          <w:sz w:val="24"/>
          <w:szCs w:val="24"/>
          <w:u w:val="single"/>
        </w:rPr>
        <w:t>”</w:t>
      </w:r>
      <w:r w:rsidRPr="00AA2D7C">
        <w:rPr>
          <w:rFonts w:ascii="Arial Nova Light" w:hAnsi="Arial Nova Light"/>
          <w:sz w:val="24"/>
          <w:szCs w:val="24"/>
          <w:u w:val="single"/>
        </w:rPr>
        <w:t>, abstenerse de realizar acciones u omisiones que de manera directa o indirecta tengan por objeto o resultado, intimidar, molestar o causar un daño o perjuicio a la denunciante</w:t>
      </w:r>
      <w:r w:rsidRPr="00AA2D7C">
        <w:rPr>
          <w:rFonts w:ascii="Arial Nova Light" w:hAnsi="Arial Nova Light"/>
          <w:sz w:val="24"/>
          <w:szCs w:val="24"/>
        </w:rPr>
        <w:t>.</w:t>
      </w:r>
    </w:p>
    <w:p w14:paraId="6886A582" w14:textId="77777777" w:rsidR="003D21CE" w:rsidRPr="00AA2D7C" w:rsidRDefault="003D21CE" w:rsidP="00325F30">
      <w:pPr>
        <w:spacing w:line="360" w:lineRule="auto"/>
        <w:jc w:val="both"/>
        <w:rPr>
          <w:rFonts w:ascii="Arial Nova Light" w:hAnsi="Arial Nova Light"/>
          <w:sz w:val="24"/>
          <w:szCs w:val="24"/>
        </w:rPr>
      </w:pPr>
    </w:p>
    <w:p w14:paraId="39EBD054" w14:textId="4F06E01E" w:rsidR="001741E6" w:rsidRPr="00AA2D7C" w:rsidRDefault="00325F30" w:rsidP="00325F30">
      <w:pPr>
        <w:spacing w:line="360" w:lineRule="auto"/>
        <w:jc w:val="both"/>
        <w:rPr>
          <w:rFonts w:ascii="Arial Nova Light" w:hAnsi="Arial Nova Light"/>
          <w:sz w:val="24"/>
          <w:szCs w:val="24"/>
        </w:rPr>
      </w:pPr>
      <w:r w:rsidRPr="00AA2D7C">
        <w:rPr>
          <w:rFonts w:ascii="Arial Nova Light" w:hAnsi="Arial Nova Light"/>
          <w:sz w:val="24"/>
          <w:szCs w:val="24"/>
        </w:rPr>
        <w:t xml:space="preserve">Asimismo, </w:t>
      </w:r>
      <w:r w:rsidRPr="00AA2D7C">
        <w:rPr>
          <w:rFonts w:ascii="Arial Nova Light" w:hAnsi="Arial Nova Light"/>
          <w:sz w:val="24"/>
          <w:szCs w:val="24"/>
          <w:u w:val="single"/>
        </w:rPr>
        <w:t xml:space="preserve">como </w:t>
      </w:r>
      <w:r w:rsidRPr="00AA2D7C">
        <w:rPr>
          <w:rFonts w:ascii="Arial Nova Light" w:hAnsi="Arial Nova Light"/>
          <w:b/>
          <w:bCs/>
          <w:sz w:val="24"/>
          <w:szCs w:val="24"/>
          <w:u w:val="single"/>
        </w:rPr>
        <w:t>garantía de satisfacción</w:t>
      </w:r>
      <w:r w:rsidRPr="00AA2D7C">
        <w:rPr>
          <w:rFonts w:ascii="Arial Nova Light" w:hAnsi="Arial Nova Light"/>
          <w:sz w:val="24"/>
          <w:szCs w:val="24"/>
          <w:u w:val="single"/>
        </w:rPr>
        <w:t>, se </w:t>
      </w:r>
      <w:r w:rsidR="00CE1CC0" w:rsidRPr="00AA2D7C">
        <w:rPr>
          <w:rFonts w:ascii="Arial Nova Light" w:hAnsi="Arial Nova Light"/>
          <w:b/>
          <w:bCs/>
          <w:sz w:val="24"/>
          <w:szCs w:val="24"/>
          <w:u w:val="single"/>
        </w:rPr>
        <w:t>ordena</w:t>
      </w:r>
      <w:r w:rsidRPr="00AA2D7C">
        <w:rPr>
          <w:rFonts w:ascii="Arial Nova Light" w:hAnsi="Arial Nova Light"/>
          <w:b/>
          <w:bCs/>
          <w:sz w:val="24"/>
          <w:szCs w:val="24"/>
          <w:u w:val="single"/>
        </w:rPr>
        <w:t xml:space="preserve"> a</w:t>
      </w:r>
      <w:r w:rsidR="00997633" w:rsidRPr="00AA2D7C">
        <w:rPr>
          <w:rFonts w:ascii="Arial Nova Light" w:hAnsi="Arial Nova Light"/>
          <w:b/>
          <w:bCs/>
          <w:sz w:val="24"/>
          <w:szCs w:val="24"/>
          <w:u w:val="single"/>
        </w:rPr>
        <w:t>l</w:t>
      </w:r>
      <w:r w:rsidR="00FF585B" w:rsidRPr="00AA2D7C">
        <w:rPr>
          <w:rFonts w:ascii="Arial Nova Light" w:hAnsi="Arial Nova Light"/>
          <w:b/>
          <w:bCs/>
          <w:sz w:val="24"/>
          <w:szCs w:val="24"/>
          <w:u w:val="single"/>
        </w:rPr>
        <w:t xml:space="preserve"> </w:t>
      </w:r>
      <w:r w:rsidRPr="00AA2D7C">
        <w:rPr>
          <w:rFonts w:ascii="Arial Nova Light" w:hAnsi="Arial Nova Light"/>
          <w:b/>
          <w:bCs/>
          <w:sz w:val="24"/>
          <w:szCs w:val="24"/>
          <w:u w:val="single"/>
        </w:rPr>
        <w:t>denunciado</w:t>
      </w:r>
      <w:r w:rsidR="00997633" w:rsidRPr="00AA2D7C">
        <w:rPr>
          <w:rFonts w:ascii="Arial Nova Light" w:hAnsi="Arial Nova Light"/>
          <w:b/>
          <w:bCs/>
          <w:sz w:val="24"/>
          <w:szCs w:val="24"/>
          <w:u w:val="single"/>
        </w:rPr>
        <w:t xml:space="preserve"> </w:t>
      </w:r>
      <w:r w:rsidRPr="00AA2D7C">
        <w:rPr>
          <w:rFonts w:ascii="Arial Nova Light" w:hAnsi="Arial Nova Light"/>
          <w:sz w:val="24"/>
          <w:szCs w:val="24"/>
          <w:u w:val="single"/>
        </w:rPr>
        <w:t xml:space="preserve">en su carácter de </w:t>
      </w:r>
      <w:r w:rsidR="00FF585B" w:rsidRPr="00AA2D7C">
        <w:rPr>
          <w:rFonts w:ascii="Arial Nova Light" w:hAnsi="Arial Nova Light"/>
          <w:sz w:val="24"/>
          <w:szCs w:val="24"/>
          <w:u w:val="single"/>
        </w:rPr>
        <w:t>medio de comunicación</w:t>
      </w:r>
      <w:r w:rsidRPr="00AA2D7C">
        <w:rPr>
          <w:rFonts w:ascii="Arial Nova Light" w:hAnsi="Arial Nova Light"/>
          <w:sz w:val="24"/>
          <w:szCs w:val="24"/>
          <w:u w:val="single"/>
        </w:rPr>
        <w:t xml:space="preserve">, </w:t>
      </w:r>
      <w:r w:rsidR="00FF585B" w:rsidRPr="00AA2D7C">
        <w:rPr>
          <w:rFonts w:ascii="Arial Nova Light" w:hAnsi="Arial Nova Light"/>
          <w:sz w:val="24"/>
          <w:szCs w:val="24"/>
          <w:u w:val="single"/>
        </w:rPr>
        <w:t xml:space="preserve">a </w:t>
      </w:r>
      <w:r w:rsidR="00CE1CC0" w:rsidRPr="00AA2D7C">
        <w:rPr>
          <w:rFonts w:ascii="Arial Nova Light" w:hAnsi="Arial Nova Light"/>
          <w:sz w:val="24"/>
          <w:szCs w:val="24"/>
          <w:u w:val="single"/>
        </w:rPr>
        <w:t>que,</w:t>
      </w:r>
      <w:r w:rsidRPr="00AA2D7C">
        <w:rPr>
          <w:rFonts w:ascii="Arial Nova Light" w:hAnsi="Arial Nova Light"/>
          <w:sz w:val="24"/>
          <w:szCs w:val="24"/>
          <w:u w:val="single"/>
        </w:rPr>
        <w:t xml:space="preserve"> en un periodo no </w:t>
      </w:r>
      <w:r w:rsidR="00F41F3D" w:rsidRPr="00AA2D7C">
        <w:rPr>
          <w:rFonts w:ascii="Arial Nova Light" w:hAnsi="Arial Nova Light"/>
          <w:sz w:val="24"/>
          <w:szCs w:val="24"/>
          <w:u w:val="single"/>
        </w:rPr>
        <w:t>mayor</w:t>
      </w:r>
      <w:r w:rsidRPr="00AA2D7C">
        <w:rPr>
          <w:rFonts w:ascii="Arial Nova Light" w:hAnsi="Arial Nova Light"/>
          <w:sz w:val="24"/>
          <w:szCs w:val="24"/>
          <w:u w:val="single"/>
        </w:rPr>
        <w:t xml:space="preserve"> a </w:t>
      </w:r>
      <w:r w:rsidRPr="00AA2D7C">
        <w:rPr>
          <w:rFonts w:ascii="Arial Nova Light" w:hAnsi="Arial Nova Light"/>
          <w:b/>
          <w:bCs/>
          <w:sz w:val="24"/>
          <w:szCs w:val="24"/>
          <w:u w:val="single"/>
        </w:rPr>
        <w:t>cinco días naturales</w:t>
      </w:r>
      <w:r w:rsidRPr="00AA2D7C">
        <w:rPr>
          <w:rFonts w:ascii="Arial Nova Light" w:hAnsi="Arial Nova Light"/>
          <w:sz w:val="24"/>
          <w:szCs w:val="24"/>
          <w:u w:val="single"/>
        </w:rPr>
        <w:t xml:space="preserve"> a partir de la notificación del presente fallo, </w:t>
      </w:r>
      <w:r w:rsidRPr="002E2307">
        <w:rPr>
          <w:rFonts w:ascii="Arial Nova Light" w:hAnsi="Arial Nova Light"/>
          <w:sz w:val="24"/>
          <w:szCs w:val="24"/>
          <w:u w:val="single"/>
        </w:rPr>
        <w:t>externe</w:t>
      </w:r>
      <w:r w:rsidRPr="00AA2D7C">
        <w:rPr>
          <w:rFonts w:ascii="Arial Nova Light" w:hAnsi="Arial Nova Light"/>
          <w:sz w:val="24"/>
          <w:szCs w:val="24"/>
          <w:u w:val="single"/>
        </w:rPr>
        <w:t xml:space="preserve"> una </w:t>
      </w:r>
      <w:r w:rsidRPr="00AA2D7C">
        <w:rPr>
          <w:rFonts w:ascii="Arial Nova Light" w:hAnsi="Arial Nova Light"/>
          <w:b/>
          <w:bCs/>
          <w:sz w:val="24"/>
          <w:szCs w:val="24"/>
          <w:u w:val="single"/>
        </w:rPr>
        <w:t>disculpa pública</w:t>
      </w:r>
      <w:r w:rsidR="00FF585B" w:rsidRPr="00AA2D7C">
        <w:rPr>
          <w:rFonts w:ascii="Arial Nova Light" w:hAnsi="Arial Nova Light"/>
          <w:sz w:val="24"/>
          <w:szCs w:val="24"/>
          <w:u w:val="single"/>
        </w:rPr>
        <w:t xml:space="preserve"> a través de su página web y/o redes sociales oficiales</w:t>
      </w:r>
      <w:r w:rsidR="00CE1CC0" w:rsidRPr="00AA2D7C">
        <w:rPr>
          <w:rFonts w:ascii="Arial Nova Light" w:hAnsi="Arial Nova Light"/>
          <w:sz w:val="24"/>
          <w:szCs w:val="24"/>
          <w:u w:val="single"/>
        </w:rPr>
        <w:t xml:space="preserve"> misma que deberá estar visible</w:t>
      </w:r>
      <w:r w:rsidR="001741E6" w:rsidRPr="00AA2D7C">
        <w:rPr>
          <w:rFonts w:ascii="Arial Nova Light" w:hAnsi="Arial Nova Light"/>
          <w:sz w:val="24"/>
          <w:szCs w:val="24"/>
          <w:u w:val="single"/>
        </w:rPr>
        <w:t xml:space="preserve"> y fija en el sitio web</w:t>
      </w:r>
      <w:r w:rsidR="00CE1CC0" w:rsidRPr="00AA2D7C">
        <w:rPr>
          <w:rFonts w:ascii="Arial Nova Light" w:hAnsi="Arial Nova Light"/>
          <w:sz w:val="24"/>
          <w:szCs w:val="24"/>
          <w:u w:val="single"/>
        </w:rPr>
        <w:t xml:space="preserve"> por el mismo periodo que estuvo </w:t>
      </w:r>
      <w:r w:rsidR="00E72B1E" w:rsidRPr="00AA2D7C">
        <w:rPr>
          <w:rFonts w:ascii="Arial Nova Light" w:hAnsi="Arial Nova Light"/>
          <w:sz w:val="24"/>
          <w:szCs w:val="24"/>
          <w:u w:val="single"/>
        </w:rPr>
        <w:t>la</w:t>
      </w:r>
      <w:r w:rsidR="009346A3" w:rsidRPr="00AA2D7C">
        <w:rPr>
          <w:rFonts w:ascii="Arial Nova Light" w:hAnsi="Arial Nova Light"/>
          <w:sz w:val="24"/>
          <w:szCs w:val="24"/>
          <w:u w:val="single"/>
        </w:rPr>
        <w:t xml:space="preserve"> nota</w:t>
      </w:r>
      <w:r w:rsidR="00E72B1E" w:rsidRPr="00AA2D7C">
        <w:rPr>
          <w:rFonts w:ascii="Arial Nova Light" w:hAnsi="Arial Nova Light"/>
          <w:sz w:val="24"/>
          <w:szCs w:val="24"/>
          <w:u w:val="single"/>
        </w:rPr>
        <w:t xml:space="preserve"> denunciada, es decir </w:t>
      </w:r>
      <w:r w:rsidR="00963D9F">
        <w:rPr>
          <w:rFonts w:ascii="Arial Nova Light" w:hAnsi="Arial Nova Light"/>
          <w:b/>
          <w:bCs/>
          <w:sz w:val="24"/>
          <w:szCs w:val="24"/>
          <w:u w:val="single"/>
        </w:rPr>
        <w:t xml:space="preserve">veintinueve </w:t>
      </w:r>
      <w:r w:rsidR="00E72B1E" w:rsidRPr="00AA2D7C">
        <w:rPr>
          <w:rFonts w:ascii="Arial Nova Light" w:hAnsi="Arial Nova Light"/>
          <w:b/>
          <w:bCs/>
          <w:sz w:val="24"/>
          <w:szCs w:val="24"/>
          <w:u w:val="single"/>
        </w:rPr>
        <w:t xml:space="preserve">días </w:t>
      </w:r>
      <w:r w:rsidR="00E72B1E" w:rsidRPr="00AA2D7C">
        <w:rPr>
          <w:rFonts w:ascii="Arial Nova Light" w:hAnsi="Arial Nova Light"/>
          <w:sz w:val="24"/>
          <w:szCs w:val="24"/>
          <w:u w:val="single"/>
        </w:rPr>
        <w:t xml:space="preserve">(la nota fue publicada el día </w:t>
      </w:r>
      <w:r w:rsidR="00963D9F">
        <w:rPr>
          <w:rFonts w:ascii="Arial Nova Light" w:hAnsi="Arial Nova Light"/>
          <w:sz w:val="24"/>
          <w:szCs w:val="24"/>
          <w:u w:val="single"/>
        </w:rPr>
        <w:t xml:space="preserve">1° </w:t>
      </w:r>
      <w:r w:rsidR="00E72B1E" w:rsidRPr="00AA2D7C">
        <w:rPr>
          <w:rFonts w:ascii="Arial Nova Light" w:hAnsi="Arial Nova Light"/>
          <w:sz w:val="24"/>
          <w:szCs w:val="24"/>
          <w:u w:val="single"/>
        </w:rPr>
        <w:t xml:space="preserve">de </w:t>
      </w:r>
      <w:r w:rsidR="00963D9F">
        <w:rPr>
          <w:rFonts w:ascii="Arial Nova Light" w:hAnsi="Arial Nova Light"/>
          <w:sz w:val="24"/>
          <w:szCs w:val="24"/>
          <w:u w:val="single"/>
        </w:rPr>
        <w:t>marzo</w:t>
      </w:r>
      <w:r w:rsidR="00E72B1E" w:rsidRPr="00AA2D7C">
        <w:rPr>
          <w:rFonts w:ascii="Arial Nova Light" w:hAnsi="Arial Nova Light"/>
          <w:sz w:val="24"/>
          <w:szCs w:val="24"/>
          <w:u w:val="single"/>
        </w:rPr>
        <w:t xml:space="preserve"> y se informó su retiro el día </w:t>
      </w:r>
      <w:r w:rsidR="00963D9F">
        <w:rPr>
          <w:rFonts w:ascii="Arial Nova Light" w:hAnsi="Arial Nova Light"/>
          <w:sz w:val="24"/>
          <w:szCs w:val="24"/>
          <w:u w:val="single"/>
        </w:rPr>
        <w:t xml:space="preserve">30 </w:t>
      </w:r>
      <w:r w:rsidR="00E72B1E" w:rsidRPr="00AA2D7C">
        <w:rPr>
          <w:rFonts w:ascii="Arial Nova Light" w:hAnsi="Arial Nova Light"/>
          <w:sz w:val="24"/>
          <w:szCs w:val="24"/>
          <w:u w:val="single"/>
        </w:rPr>
        <w:t>de</w:t>
      </w:r>
      <w:r w:rsidR="00963D9F">
        <w:rPr>
          <w:rFonts w:ascii="Arial Nova Light" w:hAnsi="Arial Nova Light"/>
          <w:sz w:val="24"/>
          <w:szCs w:val="24"/>
          <w:u w:val="single"/>
        </w:rPr>
        <w:t>l mismo mes</w:t>
      </w:r>
      <w:r w:rsidR="00E72B1E" w:rsidRPr="00AA2D7C">
        <w:rPr>
          <w:rFonts w:ascii="Arial Nova Light" w:hAnsi="Arial Nova Light"/>
          <w:sz w:val="24"/>
          <w:szCs w:val="24"/>
          <w:u w:val="single"/>
        </w:rPr>
        <w:t>)</w:t>
      </w:r>
      <w:r w:rsidR="00FF585B" w:rsidRPr="00AA2D7C">
        <w:rPr>
          <w:rFonts w:ascii="Arial Nova Light" w:hAnsi="Arial Nova Light"/>
          <w:sz w:val="24"/>
          <w:szCs w:val="24"/>
          <w:u w:val="single"/>
        </w:rPr>
        <w:t>.</w:t>
      </w:r>
      <w:r w:rsidRPr="00AA2D7C">
        <w:rPr>
          <w:rFonts w:ascii="Arial Nova Light" w:hAnsi="Arial Nova Light"/>
          <w:sz w:val="24"/>
          <w:szCs w:val="24"/>
        </w:rPr>
        <w:t xml:space="preserve"> </w:t>
      </w:r>
    </w:p>
    <w:p w14:paraId="7C6977D5" w14:textId="77777777" w:rsidR="001741E6" w:rsidRPr="00AA2D7C" w:rsidRDefault="001741E6" w:rsidP="00325F30">
      <w:pPr>
        <w:spacing w:line="360" w:lineRule="auto"/>
        <w:jc w:val="both"/>
        <w:rPr>
          <w:rFonts w:ascii="Arial Nova Light" w:hAnsi="Arial Nova Light"/>
          <w:sz w:val="24"/>
          <w:szCs w:val="24"/>
        </w:rPr>
      </w:pPr>
    </w:p>
    <w:p w14:paraId="3DD7804A" w14:textId="1A5E2221" w:rsidR="00955CF1" w:rsidRPr="00AA2D7C" w:rsidRDefault="00325F30" w:rsidP="005372A9">
      <w:pPr>
        <w:spacing w:line="360" w:lineRule="auto"/>
        <w:jc w:val="both"/>
        <w:rPr>
          <w:rFonts w:ascii="Arial Nova Light" w:hAnsi="Arial Nova Light" w:cs="Arial"/>
          <w:bCs/>
          <w:sz w:val="24"/>
          <w:szCs w:val="24"/>
          <w:u w:val="single"/>
        </w:rPr>
      </w:pPr>
      <w:r w:rsidRPr="00AA2D7C">
        <w:rPr>
          <w:rFonts w:ascii="Arial Nova Light" w:hAnsi="Arial Nova Light"/>
          <w:sz w:val="24"/>
          <w:szCs w:val="24"/>
        </w:rPr>
        <w:t xml:space="preserve">De igual manera, respecto a la </w:t>
      </w:r>
      <w:r w:rsidRPr="00AA2D7C">
        <w:rPr>
          <w:rFonts w:ascii="Arial Nova Light" w:hAnsi="Arial Nova Light"/>
          <w:b/>
          <w:bCs/>
          <w:sz w:val="24"/>
          <w:szCs w:val="24"/>
          <w:u w:val="single"/>
        </w:rPr>
        <w:t>garantía de no repetición</w:t>
      </w:r>
      <w:r w:rsidRPr="00AA2D7C">
        <w:rPr>
          <w:rFonts w:ascii="Arial Nova Light" w:hAnsi="Arial Nova Light"/>
          <w:sz w:val="24"/>
          <w:szCs w:val="24"/>
          <w:u w:val="single"/>
        </w:rPr>
        <w:t xml:space="preserve">, </w:t>
      </w:r>
      <w:r w:rsidR="00FF585B" w:rsidRPr="00AA2D7C">
        <w:rPr>
          <w:rFonts w:ascii="Arial Nova Light" w:hAnsi="Arial Nova Light"/>
          <w:sz w:val="24"/>
          <w:szCs w:val="24"/>
          <w:u w:val="single"/>
        </w:rPr>
        <w:t>el medio de comunicación denunciado deberá compartir</w:t>
      </w:r>
      <w:r w:rsidR="005372A9" w:rsidRPr="00AA2D7C">
        <w:rPr>
          <w:rFonts w:ascii="Arial Nova Light" w:hAnsi="Arial Nova Light" w:cs="Arial"/>
          <w:bCs/>
          <w:sz w:val="24"/>
          <w:szCs w:val="24"/>
          <w:u w:val="single"/>
        </w:rPr>
        <w:t xml:space="preserve"> esta sentencia</w:t>
      </w:r>
      <w:r w:rsidR="005372A9" w:rsidRPr="00AA2D7C">
        <w:rPr>
          <w:rStyle w:val="Refdenotaalpie"/>
          <w:rFonts w:ascii="Arial Nova Light" w:hAnsi="Arial Nova Light" w:cs="Arial"/>
          <w:bCs/>
          <w:sz w:val="24"/>
          <w:szCs w:val="24"/>
          <w:u w:val="single"/>
        </w:rPr>
        <w:footnoteReference w:id="18"/>
      </w:r>
      <w:r w:rsidR="00FF585B" w:rsidRPr="00AA2D7C">
        <w:rPr>
          <w:rFonts w:ascii="Arial Nova Light" w:hAnsi="Arial Nova Light" w:cs="Arial"/>
          <w:bCs/>
          <w:sz w:val="24"/>
          <w:szCs w:val="24"/>
          <w:u w:val="single"/>
        </w:rPr>
        <w:t xml:space="preserve"> en su sitio web</w:t>
      </w:r>
      <w:r w:rsidR="005372A9" w:rsidRPr="00AA2D7C">
        <w:rPr>
          <w:rFonts w:ascii="Arial Nova Light" w:hAnsi="Arial Nova Light" w:cs="Arial"/>
          <w:bCs/>
          <w:sz w:val="24"/>
          <w:szCs w:val="24"/>
          <w:u w:val="single"/>
        </w:rPr>
        <w:t xml:space="preserve">, la cual deberá quedar como una publicación fija durante el periodo de </w:t>
      </w:r>
      <w:r w:rsidR="00963D9F">
        <w:rPr>
          <w:rFonts w:ascii="Arial Nova Light" w:hAnsi="Arial Nova Light" w:cs="Arial"/>
          <w:bCs/>
          <w:sz w:val="24"/>
          <w:szCs w:val="24"/>
          <w:u w:val="single"/>
        </w:rPr>
        <w:t>veintinueve</w:t>
      </w:r>
      <w:r w:rsidR="005372A9" w:rsidRPr="00AA2D7C">
        <w:rPr>
          <w:rFonts w:ascii="Arial Nova Light" w:hAnsi="Arial Nova Light" w:cs="Arial"/>
          <w:bCs/>
          <w:sz w:val="24"/>
          <w:szCs w:val="24"/>
          <w:u w:val="single"/>
        </w:rPr>
        <w:t xml:space="preserve"> días naturales consecutivos, posteriores a que sean legalmente notificados</w:t>
      </w:r>
      <w:r w:rsidR="00A624A3" w:rsidRPr="00AA2D7C">
        <w:rPr>
          <w:rFonts w:ascii="Arial Nova Light" w:hAnsi="Arial Nova Light" w:cs="Arial"/>
          <w:bCs/>
          <w:sz w:val="24"/>
          <w:szCs w:val="24"/>
          <w:u w:val="single"/>
        </w:rPr>
        <w:t xml:space="preserve">. </w:t>
      </w:r>
      <w:r w:rsidR="00F73C78" w:rsidRPr="00AA2D7C">
        <w:rPr>
          <w:rFonts w:ascii="Arial Nova Light" w:hAnsi="Arial Nova Light" w:cs="Arial"/>
          <w:bCs/>
          <w:sz w:val="24"/>
          <w:szCs w:val="24"/>
          <w:u w:val="single"/>
        </w:rPr>
        <w:t xml:space="preserve"> </w:t>
      </w:r>
    </w:p>
    <w:p w14:paraId="24A4C39E" w14:textId="77777777" w:rsidR="00955CF1" w:rsidRPr="00AA2D7C" w:rsidRDefault="00955CF1" w:rsidP="005372A9">
      <w:pPr>
        <w:spacing w:line="360" w:lineRule="auto"/>
        <w:jc w:val="both"/>
        <w:rPr>
          <w:rFonts w:ascii="Arial Nova Light" w:hAnsi="Arial Nova Light" w:cs="Arial"/>
          <w:bCs/>
          <w:sz w:val="24"/>
          <w:szCs w:val="24"/>
        </w:rPr>
      </w:pPr>
    </w:p>
    <w:p w14:paraId="2E77308C" w14:textId="079B0AF6" w:rsidR="00325F30" w:rsidRPr="00AA2D7C" w:rsidRDefault="00F73C78" w:rsidP="005372A9">
      <w:pPr>
        <w:spacing w:line="360" w:lineRule="auto"/>
        <w:jc w:val="both"/>
        <w:rPr>
          <w:rFonts w:ascii="Arial Nova Light" w:hAnsi="Arial Nova Light" w:cs="Arial"/>
          <w:bCs/>
          <w:sz w:val="24"/>
          <w:szCs w:val="24"/>
        </w:rPr>
      </w:pPr>
      <w:r w:rsidRPr="00AA2D7C">
        <w:rPr>
          <w:rFonts w:ascii="Arial Nova Light" w:hAnsi="Arial Nova Light" w:cs="Arial"/>
          <w:bCs/>
          <w:sz w:val="24"/>
          <w:szCs w:val="24"/>
        </w:rPr>
        <w:t xml:space="preserve">Además, </w:t>
      </w:r>
      <w:r w:rsidR="00FF585B" w:rsidRPr="00AA2D7C">
        <w:rPr>
          <w:rFonts w:ascii="Arial Nova Light" w:hAnsi="Arial Nova Light" w:cs="Arial"/>
          <w:bCs/>
          <w:sz w:val="24"/>
          <w:szCs w:val="24"/>
        </w:rPr>
        <w:t xml:space="preserve">el representante legal de “El </w:t>
      </w:r>
      <w:r w:rsidR="00963D9F">
        <w:rPr>
          <w:rFonts w:ascii="Arial Nova Light" w:hAnsi="Arial Nova Light" w:cs="Arial"/>
          <w:bCs/>
          <w:sz w:val="24"/>
          <w:szCs w:val="24"/>
        </w:rPr>
        <w:t>Heraldo de México</w:t>
      </w:r>
      <w:r w:rsidR="00FF585B" w:rsidRPr="00AA2D7C">
        <w:rPr>
          <w:rFonts w:ascii="Arial Nova Light" w:hAnsi="Arial Nova Light" w:cs="Arial"/>
          <w:bCs/>
          <w:sz w:val="24"/>
          <w:szCs w:val="24"/>
        </w:rPr>
        <w:t xml:space="preserve">” </w:t>
      </w:r>
      <w:r w:rsidRPr="00AA2D7C">
        <w:rPr>
          <w:rFonts w:ascii="Arial Nova Light" w:hAnsi="Arial Nova Light" w:cs="Arial"/>
          <w:bCs/>
          <w:sz w:val="24"/>
          <w:szCs w:val="24"/>
          <w:u w:val="single"/>
        </w:rPr>
        <w:t>en un plazo no mayor a cinco días contados a partir de la presente sentencia, deberán solicitar al IEE</w:t>
      </w:r>
      <w:r w:rsidR="00C22685">
        <w:rPr>
          <w:rFonts w:ascii="Arial Nova Light" w:hAnsi="Arial Nova Light" w:cs="Arial"/>
          <w:bCs/>
          <w:sz w:val="24"/>
          <w:szCs w:val="24"/>
          <w:u w:val="single"/>
        </w:rPr>
        <w:t xml:space="preserve"> </w:t>
      </w:r>
      <w:r w:rsidR="00750DAC" w:rsidRPr="00AA2D7C">
        <w:rPr>
          <w:rFonts w:ascii="Arial Nova Light" w:hAnsi="Arial Nova Light" w:cs="Arial"/>
          <w:bCs/>
          <w:sz w:val="24"/>
          <w:szCs w:val="24"/>
          <w:u w:val="single"/>
        </w:rPr>
        <w:t>y al Instituto Aguascalentense de la mujer</w:t>
      </w:r>
      <w:r w:rsidRPr="00AA2D7C">
        <w:rPr>
          <w:rFonts w:ascii="Arial Nova Light" w:hAnsi="Arial Nova Light" w:cs="Arial"/>
          <w:bCs/>
          <w:sz w:val="24"/>
          <w:szCs w:val="24"/>
          <w:u w:val="single"/>
        </w:rPr>
        <w:t xml:space="preserve"> una </w:t>
      </w:r>
      <w:r w:rsidRPr="00AA2D7C">
        <w:rPr>
          <w:rFonts w:ascii="Arial Nova Light" w:hAnsi="Arial Nova Light" w:cs="Arial"/>
          <w:b/>
          <w:sz w:val="24"/>
          <w:szCs w:val="24"/>
          <w:u w:val="single"/>
        </w:rPr>
        <w:t>capacitación</w:t>
      </w:r>
      <w:r w:rsidRPr="00AA2D7C">
        <w:rPr>
          <w:rFonts w:ascii="Arial Nova Light" w:hAnsi="Arial Nova Light" w:cs="Arial"/>
          <w:bCs/>
          <w:sz w:val="24"/>
          <w:szCs w:val="24"/>
          <w:u w:val="single"/>
        </w:rPr>
        <w:t xml:space="preserve"> en materia de VPMG</w:t>
      </w:r>
      <w:r w:rsidR="00FF585B" w:rsidRPr="00AA2D7C">
        <w:rPr>
          <w:rFonts w:ascii="Arial Nova Light" w:hAnsi="Arial Nova Light" w:cs="Arial"/>
          <w:bCs/>
          <w:sz w:val="24"/>
          <w:szCs w:val="24"/>
        </w:rPr>
        <w:t>,</w:t>
      </w:r>
      <w:r w:rsidR="00F96375">
        <w:rPr>
          <w:rFonts w:ascii="Arial Nova Light" w:hAnsi="Arial Nova Light" w:cs="Arial"/>
          <w:bCs/>
          <w:sz w:val="24"/>
          <w:szCs w:val="24"/>
        </w:rPr>
        <w:t xml:space="preserve"> </w:t>
      </w:r>
      <w:r w:rsidR="00FF585B" w:rsidRPr="00AA2D7C">
        <w:rPr>
          <w:rFonts w:ascii="Arial Nova Light" w:hAnsi="Arial Nova Light" w:cs="Arial"/>
          <w:bCs/>
          <w:sz w:val="24"/>
          <w:szCs w:val="24"/>
        </w:rPr>
        <w:t>misma que será tomada por las y los encargados de la redacción de las notas periodísticas que produce este medio de comunicación.</w:t>
      </w:r>
      <w:r w:rsidR="009346A3" w:rsidRPr="00AA2D7C">
        <w:rPr>
          <w:rFonts w:ascii="Arial Nova Light" w:hAnsi="Arial Nova Light" w:cs="Arial"/>
          <w:bCs/>
          <w:sz w:val="24"/>
          <w:szCs w:val="24"/>
        </w:rPr>
        <w:t xml:space="preserve"> Tanto el denunciado como las autoridades responsables de otorgar las capacitaciones deberán de informarlo de inmediato al correo </w:t>
      </w:r>
      <w:hyperlink r:id="rId10" w:history="1">
        <w:r w:rsidR="004A3BBA" w:rsidRPr="004A3BBA">
          <w:rPr>
            <w:rStyle w:val="Hipervnculo"/>
            <w:rFonts w:ascii="Arial Nova Light" w:hAnsi="Arial Nova Light" w:cs="Arial"/>
            <w:bCs/>
            <w:sz w:val="24"/>
            <w:szCs w:val="24"/>
          </w:rPr>
          <w:t>cumplimientos@teeags.mx</w:t>
        </w:r>
      </w:hyperlink>
      <w:r w:rsidR="009346A3" w:rsidRPr="00AA2D7C">
        <w:rPr>
          <w:rFonts w:ascii="Arial Nova Light" w:hAnsi="Arial Nova Light" w:cs="Arial"/>
          <w:bCs/>
          <w:sz w:val="24"/>
          <w:szCs w:val="24"/>
        </w:rPr>
        <w:t xml:space="preserve">, y </w:t>
      </w:r>
      <w:r w:rsidR="004A3BBA">
        <w:rPr>
          <w:rFonts w:ascii="Arial Nova Light" w:hAnsi="Arial Nova Light" w:cs="Arial"/>
          <w:bCs/>
          <w:sz w:val="24"/>
          <w:szCs w:val="24"/>
        </w:rPr>
        <w:t>posteriormente,</w:t>
      </w:r>
      <w:r w:rsidR="009346A3" w:rsidRPr="00AA2D7C">
        <w:rPr>
          <w:rFonts w:ascii="Arial Nova Light" w:hAnsi="Arial Nova Light" w:cs="Arial"/>
          <w:bCs/>
          <w:sz w:val="24"/>
          <w:szCs w:val="24"/>
        </w:rPr>
        <w:t xml:space="preserve"> </w:t>
      </w:r>
      <w:r w:rsidR="004A3BBA">
        <w:rPr>
          <w:rFonts w:ascii="Arial Nova Light" w:hAnsi="Arial Nova Light" w:cs="Arial"/>
          <w:bCs/>
          <w:sz w:val="24"/>
          <w:szCs w:val="24"/>
        </w:rPr>
        <w:t>enviar las</w:t>
      </w:r>
      <w:r w:rsidR="009346A3" w:rsidRPr="00AA2D7C">
        <w:rPr>
          <w:rFonts w:ascii="Arial Nova Light" w:hAnsi="Arial Nova Light" w:cs="Arial"/>
          <w:bCs/>
          <w:sz w:val="24"/>
          <w:szCs w:val="24"/>
        </w:rPr>
        <w:t xml:space="preserve"> constancias físicas de su cumplimiento</w:t>
      </w:r>
      <w:r w:rsidR="004A3BBA">
        <w:rPr>
          <w:rFonts w:ascii="Arial Nova Light" w:hAnsi="Arial Nova Light" w:cs="Arial"/>
          <w:bCs/>
          <w:sz w:val="24"/>
          <w:szCs w:val="24"/>
        </w:rPr>
        <w:t>,</w:t>
      </w:r>
      <w:r w:rsidR="009346A3" w:rsidRPr="00AA2D7C">
        <w:rPr>
          <w:rFonts w:ascii="Arial Nova Light" w:hAnsi="Arial Nova Light" w:cs="Arial"/>
          <w:bCs/>
          <w:sz w:val="24"/>
          <w:szCs w:val="24"/>
        </w:rPr>
        <w:t xml:space="preserve"> al domicilio de</w:t>
      </w:r>
      <w:r w:rsidR="004A3BBA">
        <w:rPr>
          <w:rFonts w:ascii="Arial Nova Light" w:hAnsi="Arial Nova Light" w:cs="Arial"/>
          <w:bCs/>
          <w:sz w:val="24"/>
          <w:szCs w:val="24"/>
        </w:rPr>
        <w:t xml:space="preserve"> este T</w:t>
      </w:r>
      <w:r w:rsidR="009346A3" w:rsidRPr="00AA2D7C">
        <w:rPr>
          <w:rFonts w:ascii="Arial Nova Light" w:hAnsi="Arial Nova Light" w:cs="Arial"/>
          <w:bCs/>
          <w:sz w:val="24"/>
          <w:szCs w:val="24"/>
        </w:rPr>
        <w:t>ribunal</w:t>
      </w:r>
      <w:r w:rsidR="004A3BBA">
        <w:rPr>
          <w:rFonts w:ascii="Arial Nova Light" w:hAnsi="Arial Nova Light" w:cs="Arial"/>
          <w:bCs/>
          <w:sz w:val="24"/>
          <w:szCs w:val="24"/>
        </w:rPr>
        <w:t>, ubicado en la calle</w:t>
      </w:r>
      <w:r w:rsidR="004A3BBA" w:rsidRPr="004A3BBA">
        <w:rPr>
          <w:rFonts w:ascii="Arial Nova Light" w:hAnsi="Arial Nova Light" w:cs="Arial"/>
          <w:bCs/>
          <w:sz w:val="24"/>
          <w:szCs w:val="24"/>
        </w:rPr>
        <w:t xml:space="preserve"> Juan de Montoro 407, zona centro, de esta ciudad</w:t>
      </w:r>
      <w:r w:rsidR="004A3BBA">
        <w:rPr>
          <w:rFonts w:ascii="Arial Nova Light" w:hAnsi="Arial Nova Light" w:cs="Arial"/>
          <w:bCs/>
          <w:sz w:val="24"/>
          <w:szCs w:val="24"/>
        </w:rPr>
        <w:t xml:space="preserve"> de Aguascalientes, Ags</w:t>
      </w:r>
      <w:r w:rsidR="004A3BBA" w:rsidRPr="004A3BBA">
        <w:rPr>
          <w:rFonts w:ascii="Arial Nova Light" w:hAnsi="Arial Nova Light" w:cs="Arial"/>
          <w:bCs/>
          <w:sz w:val="24"/>
          <w:szCs w:val="24"/>
        </w:rPr>
        <w:t>.</w:t>
      </w:r>
    </w:p>
    <w:p w14:paraId="11DA2E75" w14:textId="7A35084E" w:rsidR="00F73C78" w:rsidRPr="00AA2D7C" w:rsidRDefault="00F73C78" w:rsidP="005372A9">
      <w:pPr>
        <w:spacing w:line="360" w:lineRule="auto"/>
        <w:jc w:val="both"/>
        <w:rPr>
          <w:rFonts w:ascii="Arial Nova Light" w:hAnsi="Arial Nova Light" w:cs="Arial"/>
          <w:bCs/>
          <w:sz w:val="24"/>
          <w:szCs w:val="24"/>
        </w:rPr>
      </w:pPr>
    </w:p>
    <w:p w14:paraId="1ADA877F" w14:textId="478FC6D0" w:rsidR="00971B04" w:rsidRPr="00AA2D7C" w:rsidRDefault="00F73C78" w:rsidP="005372A9">
      <w:pPr>
        <w:spacing w:line="360" w:lineRule="auto"/>
        <w:jc w:val="both"/>
        <w:rPr>
          <w:rFonts w:ascii="Arial Nova Light" w:hAnsi="Arial Nova Light" w:cs="Arial"/>
          <w:bCs/>
          <w:sz w:val="24"/>
          <w:szCs w:val="24"/>
        </w:rPr>
      </w:pPr>
      <w:r w:rsidRPr="00AA2D7C">
        <w:rPr>
          <w:rFonts w:ascii="Arial Nova Light" w:hAnsi="Arial Nova Light" w:cs="Arial"/>
          <w:bCs/>
          <w:sz w:val="24"/>
          <w:szCs w:val="24"/>
        </w:rPr>
        <w:t xml:space="preserve">Por lo que se </w:t>
      </w:r>
      <w:r w:rsidR="00266F20" w:rsidRPr="00AA2D7C">
        <w:rPr>
          <w:rFonts w:ascii="Arial Nova Light" w:hAnsi="Arial Nova Light" w:cs="Arial"/>
          <w:bCs/>
          <w:sz w:val="24"/>
          <w:szCs w:val="24"/>
        </w:rPr>
        <w:t>vincula</w:t>
      </w:r>
      <w:r w:rsidRPr="00AA2D7C">
        <w:rPr>
          <w:rFonts w:ascii="Arial Nova Light" w:hAnsi="Arial Nova Light" w:cs="Arial"/>
          <w:bCs/>
          <w:sz w:val="24"/>
          <w:szCs w:val="24"/>
        </w:rPr>
        <w:t xml:space="preserve"> </w:t>
      </w:r>
      <w:r w:rsidR="00403D1C" w:rsidRPr="00AA2D7C">
        <w:rPr>
          <w:rFonts w:ascii="Arial Nova Light" w:hAnsi="Arial Nova Light" w:cs="Arial"/>
          <w:bCs/>
          <w:sz w:val="24"/>
          <w:szCs w:val="24"/>
        </w:rPr>
        <w:t xml:space="preserve">a tales instituciones </w:t>
      </w:r>
      <w:r w:rsidR="00FA009D" w:rsidRPr="00AA2D7C">
        <w:rPr>
          <w:rFonts w:ascii="Arial Nova Light" w:hAnsi="Arial Nova Light" w:cs="Arial"/>
          <w:b/>
          <w:sz w:val="24"/>
          <w:szCs w:val="24"/>
        </w:rPr>
        <w:t>para que habilite o en su caso, diseñe un curso/taller a efecto de capacitar y sensibilizar a</w:t>
      </w:r>
      <w:r w:rsidR="00FF585B" w:rsidRPr="00AA2D7C">
        <w:rPr>
          <w:rFonts w:ascii="Arial Nova Light" w:hAnsi="Arial Nova Light" w:cs="Arial"/>
          <w:b/>
          <w:sz w:val="24"/>
          <w:szCs w:val="24"/>
        </w:rPr>
        <w:t>l medio de comunicación denunciado</w:t>
      </w:r>
      <w:r w:rsidR="00E921A0">
        <w:rPr>
          <w:rFonts w:ascii="Arial Nova Light" w:hAnsi="Arial Nova Light" w:cs="Arial"/>
          <w:b/>
          <w:sz w:val="24"/>
          <w:szCs w:val="24"/>
        </w:rPr>
        <w:t>,</w:t>
      </w:r>
      <w:r w:rsidR="00E921A0" w:rsidRPr="00E921A0">
        <w:rPr>
          <w:rFonts w:ascii="Arial Nova Light" w:hAnsi="Arial Nova Light" w:cs="Arial"/>
          <w:bCs/>
          <w:sz w:val="24"/>
          <w:szCs w:val="24"/>
        </w:rPr>
        <w:t xml:space="preserve"> </w:t>
      </w:r>
      <w:r w:rsidR="00E921A0">
        <w:rPr>
          <w:rFonts w:ascii="Arial Nova Light" w:hAnsi="Arial Nova Light" w:cs="Arial"/>
          <w:bCs/>
          <w:sz w:val="24"/>
          <w:szCs w:val="24"/>
        </w:rPr>
        <w:t xml:space="preserve">tomando en </w:t>
      </w:r>
      <w:r w:rsidR="00E921A0">
        <w:rPr>
          <w:rFonts w:ascii="Arial Nova Light" w:hAnsi="Arial Nova Light" w:cs="Arial"/>
          <w:bCs/>
          <w:sz w:val="24"/>
          <w:szCs w:val="24"/>
        </w:rPr>
        <w:lastRenderedPageBreak/>
        <w:t>consideración, que la parte denunciada, no tiene domicilio en la entidad, por lo que se deberá facilitar medios digitales para el debido cumplimiento</w:t>
      </w:r>
      <w:r w:rsidR="00FF585B" w:rsidRPr="00AA2D7C">
        <w:rPr>
          <w:rFonts w:ascii="Arial Nova Light" w:hAnsi="Arial Nova Light" w:cs="Arial"/>
          <w:b/>
          <w:sz w:val="24"/>
          <w:szCs w:val="24"/>
        </w:rPr>
        <w:t xml:space="preserve">. </w:t>
      </w:r>
      <w:r w:rsidR="00403D1C" w:rsidRPr="00AA2D7C">
        <w:rPr>
          <w:rFonts w:ascii="Arial Nova Light" w:hAnsi="Arial Nova Light" w:cs="Arial"/>
          <w:bCs/>
          <w:sz w:val="24"/>
          <w:szCs w:val="24"/>
        </w:rPr>
        <w:t xml:space="preserve">Y una vez culminadas las capacitaciones remita </w:t>
      </w:r>
      <w:r w:rsidR="00A61050" w:rsidRPr="00AA2D7C">
        <w:rPr>
          <w:rFonts w:ascii="Arial Nova Light" w:hAnsi="Arial Nova Light" w:cs="Arial"/>
          <w:bCs/>
          <w:sz w:val="24"/>
          <w:szCs w:val="24"/>
        </w:rPr>
        <w:t xml:space="preserve">las respectivas constancias a este Tribunal. </w:t>
      </w:r>
    </w:p>
    <w:p w14:paraId="4FD764C4" w14:textId="77777777" w:rsidR="00971B04" w:rsidRPr="00AA2D7C" w:rsidRDefault="00971B04" w:rsidP="005372A9">
      <w:pPr>
        <w:spacing w:line="360" w:lineRule="auto"/>
        <w:jc w:val="both"/>
        <w:rPr>
          <w:rFonts w:ascii="Arial Nova Light" w:hAnsi="Arial Nova Light" w:cs="Arial"/>
          <w:bCs/>
          <w:sz w:val="24"/>
          <w:szCs w:val="24"/>
        </w:rPr>
      </w:pPr>
    </w:p>
    <w:p w14:paraId="5F8C9551" w14:textId="6E60FCF4" w:rsidR="00F73C78" w:rsidRPr="00AA2D7C" w:rsidRDefault="00971B04" w:rsidP="005372A9">
      <w:pPr>
        <w:spacing w:line="360" w:lineRule="auto"/>
        <w:jc w:val="both"/>
        <w:rPr>
          <w:rFonts w:ascii="Arial Nova Light" w:hAnsi="Arial Nova Light" w:cs="Arial"/>
          <w:bCs/>
          <w:sz w:val="24"/>
          <w:szCs w:val="24"/>
        </w:rPr>
      </w:pPr>
      <w:r w:rsidRPr="00AA2D7C">
        <w:rPr>
          <w:rFonts w:ascii="Arial Nova Light" w:hAnsi="Arial Nova Light" w:cs="Arial"/>
          <w:bCs/>
          <w:sz w:val="24"/>
          <w:szCs w:val="24"/>
        </w:rPr>
        <w:t xml:space="preserve">Además, se </w:t>
      </w:r>
      <w:r w:rsidR="00585C9D" w:rsidRPr="00AA2D7C">
        <w:rPr>
          <w:rFonts w:ascii="Arial Nova Light" w:hAnsi="Arial Nova Light" w:cs="Arial"/>
          <w:bCs/>
          <w:sz w:val="24"/>
          <w:szCs w:val="24"/>
        </w:rPr>
        <w:t>instruye a las instituciones vinculadas para que, mediante oficio, informen a este Tribunal el</w:t>
      </w:r>
      <w:r w:rsidR="00353653" w:rsidRPr="00AA2D7C">
        <w:rPr>
          <w:rFonts w:ascii="Arial Nova Light" w:hAnsi="Arial Nova Light" w:cs="Arial"/>
          <w:bCs/>
          <w:sz w:val="24"/>
          <w:szCs w:val="24"/>
        </w:rPr>
        <w:t xml:space="preserve"> contenido, su realización y </w:t>
      </w:r>
      <w:r w:rsidR="00C25104" w:rsidRPr="00AA2D7C">
        <w:rPr>
          <w:rFonts w:ascii="Arial Nova Light" w:hAnsi="Arial Nova Light" w:cs="Arial"/>
          <w:bCs/>
          <w:sz w:val="24"/>
          <w:szCs w:val="24"/>
        </w:rPr>
        <w:t>emisión</w:t>
      </w:r>
      <w:r w:rsidR="00585C9D" w:rsidRPr="00AA2D7C">
        <w:rPr>
          <w:rFonts w:ascii="Arial Nova Light" w:hAnsi="Arial Nova Light" w:cs="Arial"/>
          <w:bCs/>
          <w:sz w:val="24"/>
          <w:szCs w:val="24"/>
        </w:rPr>
        <w:t xml:space="preserve"> de constancias respecto de los cursos de capacitación ordenados, haciéndolas l</w:t>
      </w:r>
      <w:r w:rsidR="00353653" w:rsidRPr="00AA2D7C">
        <w:rPr>
          <w:rFonts w:ascii="Arial Nova Light" w:hAnsi="Arial Nova Light" w:cs="Arial"/>
          <w:bCs/>
          <w:sz w:val="24"/>
          <w:szCs w:val="24"/>
        </w:rPr>
        <w:t>legar de inmediato a</w:t>
      </w:r>
      <w:r w:rsidR="005E4A7B" w:rsidRPr="00AA2D7C">
        <w:rPr>
          <w:rFonts w:ascii="Arial Nova Light" w:hAnsi="Arial Nova Light" w:cs="Arial"/>
          <w:bCs/>
          <w:sz w:val="24"/>
          <w:szCs w:val="24"/>
        </w:rPr>
        <w:t xml:space="preserve">l correo </w:t>
      </w:r>
      <w:bookmarkStart w:id="9" w:name="_Hlk104895130"/>
      <w:r w:rsidR="004E488F">
        <w:fldChar w:fldCharType="begin"/>
      </w:r>
      <w:r w:rsidR="004E488F">
        <w:instrText xml:space="preserve"> HYPERLINK "mailto:cumplimientos@teeags.mx" </w:instrText>
      </w:r>
      <w:r w:rsidR="004E488F">
        <w:fldChar w:fldCharType="separate"/>
      </w:r>
      <w:r w:rsidR="00C22685" w:rsidRPr="00297AE6">
        <w:rPr>
          <w:rStyle w:val="Hipervnculo"/>
          <w:rFonts w:ascii="Arial Nova Light" w:hAnsi="Arial Nova Light" w:cs="Arial"/>
          <w:bCs/>
          <w:sz w:val="24"/>
          <w:szCs w:val="24"/>
        </w:rPr>
        <w:t>cumplimientos@teeags.mx</w:t>
      </w:r>
      <w:r w:rsidR="004E488F">
        <w:rPr>
          <w:rStyle w:val="Hipervnculo"/>
          <w:rFonts w:ascii="Arial Nova Light" w:hAnsi="Arial Nova Light" w:cs="Arial"/>
          <w:bCs/>
          <w:sz w:val="24"/>
          <w:szCs w:val="24"/>
        </w:rPr>
        <w:fldChar w:fldCharType="end"/>
      </w:r>
      <w:bookmarkEnd w:id="9"/>
      <w:r w:rsidR="00C22685">
        <w:rPr>
          <w:rFonts w:ascii="Arial Nova Light" w:hAnsi="Arial Nova Light" w:cs="Arial"/>
          <w:bCs/>
          <w:sz w:val="24"/>
          <w:szCs w:val="24"/>
        </w:rPr>
        <w:t xml:space="preserve"> </w:t>
      </w:r>
      <w:r w:rsidR="00353653" w:rsidRPr="00AA2D7C">
        <w:rPr>
          <w:rFonts w:ascii="Arial Nova Light" w:hAnsi="Arial Nova Light" w:cs="Arial"/>
          <w:bCs/>
          <w:sz w:val="24"/>
          <w:szCs w:val="24"/>
        </w:rPr>
        <w:t xml:space="preserve">y de manera </w:t>
      </w:r>
      <w:r w:rsidR="00C25104" w:rsidRPr="00AA2D7C">
        <w:rPr>
          <w:rFonts w:ascii="Arial Nova Light" w:hAnsi="Arial Nova Light" w:cs="Arial"/>
          <w:bCs/>
          <w:sz w:val="24"/>
          <w:szCs w:val="24"/>
        </w:rPr>
        <w:t>física</w:t>
      </w:r>
      <w:r w:rsidR="00353653" w:rsidRPr="00AA2D7C">
        <w:rPr>
          <w:rFonts w:ascii="Arial Nova Light" w:hAnsi="Arial Nova Light" w:cs="Arial"/>
          <w:bCs/>
          <w:sz w:val="24"/>
          <w:szCs w:val="24"/>
        </w:rPr>
        <w:t xml:space="preserve"> al </w:t>
      </w:r>
      <w:r w:rsidR="005E4A7B" w:rsidRPr="00AA2D7C">
        <w:rPr>
          <w:rFonts w:ascii="Arial Nova Light" w:hAnsi="Arial Nova Light" w:cs="Arial"/>
          <w:bCs/>
          <w:sz w:val="24"/>
          <w:szCs w:val="24"/>
        </w:rPr>
        <w:t xml:space="preserve">domicilio de este Tribunal, </w:t>
      </w:r>
      <w:bookmarkStart w:id="10" w:name="_Hlk104895212"/>
      <w:r w:rsidR="005E4A7B" w:rsidRPr="00AA2D7C">
        <w:rPr>
          <w:rFonts w:ascii="Arial Nova Light" w:hAnsi="Arial Nova Light" w:cs="Arial"/>
          <w:bCs/>
          <w:sz w:val="24"/>
          <w:szCs w:val="24"/>
        </w:rPr>
        <w:t>sito en Juan de Montoro 407, zona centro, de esta ciudad.</w:t>
      </w:r>
    </w:p>
    <w:bookmarkEnd w:id="10"/>
    <w:p w14:paraId="409436CD" w14:textId="11072B12" w:rsidR="005E4A7B" w:rsidRPr="00AA2D7C" w:rsidRDefault="005E4A7B" w:rsidP="005372A9">
      <w:pPr>
        <w:spacing w:line="360" w:lineRule="auto"/>
        <w:jc w:val="both"/>
        <w:rPr>
          <w:rFonts w:ascii="Arial Nova Light" w:hAnsi="Arial Nova Light" w:cs="Arial"/>
          <w:bCs/>
          <w:sz w:val="24"/>
          <w:szCs w:val="24"/>
        </w:rPr>
      </w:pPr>
    </w:p>
    <w:p w14:paraId="2B7BFD82" w14:textId="7FE126C7" w:rsidR="00C25104" w:rsidRPr="00AA2D7C" w:rsidRDefault="005E4A7B" w:rsidP="00C25104">
      <w:pPr>
        <w:spacing w:line="360" w:lineRule="auto"/>
        <w:jc w:val="both"/>
        <w:rPr>
          <w:rFonts w:ascii="Arial Nova Light" w:hAnsi="Arial Nova Light" w:cs="Arial"/>
          <w:bCs/>
          <w:sz w:val="24"/>
          <w:szCs w:val="24"/>
        </w:rPr>
      </w:pPr>
      <w:r w:rsidRPr="00AA2D7C">
        <w:rPr>
          <w:rFonts w:ascii="Arial Nova Light" w:hAnsi="Arial Nova Light" w:cs="Arial"/>
          <w:bCs/>
          <w:sz w:val="24"/>
          <w:szCs w:val="24"/>
        </w:rPr>
        <w:t xml:space="preserve">Se instruye al denunciado, </w:t>
      </w:r>
      <w:r w:rsidR="00C25104" w:rsidRPr="00AA2D7C">
        <w:rPr>
          <w:rFonts w:ascii="Arial Nova Light" w:hAnsi="Arial Nova Light" w:cs="Arial"/>
          <w:bCs/>
          <w:sz w:val="24"/>
          <w:szCs w:val="24"/>
        </w:rPr>
        <w:t>que,</w:t>
      </w:r>
      <w:r w:rsidRPr="00AA2D7C">
        <w:rPr>
          <w:rFonts w:ascii="Arial Nova Light" w:hAnsi="Arial Nova Light" w:cs="Arial"/>
          <w:bCs/>
          <w:sz w:val="24"/>
          <w:szCs w:val="24"/>
        </w:rPr>
        <w:t xml:space="preserve"> de</w:t>
      </w:r>
      <w:r w:rsidR="00C25104" w:rsidRPr="00AA2D7C">
        <w:rPr>
          <w:rFonts w:ascii="Arial Nova Light" w:hAnsi="Arial Nova Light" w:cs="Arial"/>
          <w:bCs/>
          <w:sz w:val="24"/>
          <w:szCs w:val="24"/>
        </w:rPr>
        <w:t xml:space="preserve"> </w:t>
      </w:r>
      <w:r w:rsidRPr="00AA2D7C">
        <w:rPr>
          <w:rFonts w:ascii="Arial Nova Light" w:hAnsi="Arial Nova Light" w:cs="Arial"/>
          <w:bCs/>
          <w:sz w:val="24"/>
          <w:szCs w:val="24"/>
        </w:rPr>
        <w:t xml:space="preserve">manera inmediata al cumplimiento de las medidas de reparación, remita las constancias correspondientes </w:t>
      </w:r>
      <w:r w:rsidR="00C25104" w:rsidRPr="00AA2D7C">
        <w:rPr>
          <w:rFonts w:ascii="Arial Nova Light" w:hAnsi="Arial Nova Light" w:cs="Arial"/>
          <w:bCs/>
          <w:sz w:val="24"/>
          <w:szCs w:val="24"/>
        </w:rPr>
        <w:t xml:space="preserve">al correo </w:t>
      </w:r>
      <w:hyperlink r:id="rId11" w:history="1">
        <w:r w:rsidR="00C22685" w:rsidRPr="00297AE6">
          <w:rPr>
            <w:rStyle w:val="Hipervnculo"/>
            <w:rFonts w:ascii="Arial Nova Light" w:hAnsi="Arial Nova Light" w:cs="Arial"/>
            <w:bCs/>
            <w:sz w:val="24"/>
            <w:szCs w:val="24"/>
          </w:rPr>
          <w:t>cumplimientos@teeags.mx</w:t>
        </w:r>
      </w:hyperlink>
      <w:r w:rsidR="00C22685">
        <w:rPr>
          <w:rFonts w:ascii="Arial Nova Light" w:hAnsi="Arial Nova Light" w:cs="Arial"/>
          <w:bCs/>
          <w:sz w:val="24"/>
          <w:szCs w:val="24"/>
        </w:rPr>
        <w:t xml:space="preserve"> </w:t>
      </w:r>
      <w:r w:rsidR="00C25104" w:rsidRPr="00AA2D7C">
        <w:rPr>
          <w:rFonts w:ascii="Arial Nova Light" w:hAnsi="Arial Nova Light" w:cs="Arial"/>
          <w:bCs/>
          <w:sz w:val="24"/>
          <w:szCs w:val="24"/>
        </w:rPr>
        <w:t>y de manera física al domicilio de este Tribunal, sito en Juan de Montoro 407, zona centro, de esta ciudad.</w:t>
      </w:r>
    </w:p>
    <w:p w14:paraId="6020AB87" w14:textId="078270D1" w:rsidR="007C78FC" w:rsidRPr="00AA2D7C" w:rsidRDefault="00325F30" w:rsidP="00F8092F">
      <w:pPr>
        <w:spacing w:line="360" w:lineRule="auto"/>
        <w:jc w:val="both"/>
        <w:rPr>
          <w:rFonts w:ascii="Arial Nova Light" w:hAnsi="Arial Nova Light"/>
          <w:sz w:val="24"/>
          <w:szCs w:val="24"/>
        </w:rPr>
      </w:pPr>
      <w:r w:rsidRPr="00AA2D7C">
        <w:rPr>
          <w:rFonts w:ascii="Arial Nova Light" w:hAnsi="Arial Nova Light"/>
          <w:sz w:val="24"/>
          <w:szCs w:val="24"/>
        </w:rPr>
        <w:t>Las anteriores consideraciones, son congruentes con la obligación de toda autoridad, conforme al artículo 1º de la Constitución, de reparar las vulneraciones a los derechos humanos. También es igualmente acorde con los criterios de la Corte Interamericana de Derechos Humanos, en relación con la reparación integral del daño, incluidas medidas de alcance o repercusión pública</w:t>
      </w:r>
      <w:r w:rsidRPr="00AA2D7C">
        <w:rPr>
          <w:rStyle w:val="Refdenotaalpie"/>
          <w:rFonts w:ascii="Arial Nova Light" w:hAnsi="Arial Nova Light"/>
          <w:sz w:val="24"/>
          <w:szCs w:val="24"/>
        </w:rPr>
        <w:footnoteReference w:id="19"/>
      </w:r>
      <w:r w:rsidRPr="00AA2D7C">
        <w:rPr>
          <w:rFonts w:ascii="Arial Nova Light" w:hAnsi="Arial Nova Light"/>
          <w:sz w:val="24"/>
          <w:szCs w:val="24"/>
        </w:rPr>
        <w:t>.</w:t>
      </w:r>
    </w:p>
    <w:p w14:paraId="13E76FCD" w14:textId="489CD930" w:rsidR="0039193F" w:rsidRDefault="00BD27A2" w:rsidP="00F8092F">
      <w:pPr>
        <w:pStyle w:val="Prrafodelista"/>
        <w:pBdr>
          <w:top w:val="nil"/>
          <w:left w:val="nil"/>
          <w:bottom w:val="nil"/>
          <w:right w:val="nil"/>
          <w:between w:val="nil"/>
        </w:pBdr>
        <w:shd w:val="clear" w:color="auto" w:fill="FFFFFF"/>
        <w:spacing w:before="280" w:after="280" w:line="360" w:lineRule="auto"/>
        <w:ind w:left="0"/>
        <w:jc w:val="both"/>
        <w:rPr>
          <w:rFonts w:ascii="Arial Nova Light" w:hAnsi="Arial Nova Light"/>
          <w:sz w:val="24"/>
          <w:szCs w:val="24"/>
        </w:rPr>
      </w:pPr>
      <w:r w:rsidRPr="00AA2D7C">
        <w:rPr>
          <w:rFonts w:ascii="Arial Nova Light" w:hAnsi="Arial Nova Light"/>
          <w:sz w:val="24"/>
          <w:szCs w:val="24"/>
        </w:rPr>
        <w:t>En consecuencia</w:t>
      </w:r>
      <w:r w:rsidR="0003208F" w:rsidRPr="00AA2D7C">
        <w:rPr>
          <w:rFonts w:ascii="Arial Nova Light" w:hAnsi="Arial Nova Light"/>
          <w:sz w:val="24"/>
          <w:szCs w:val="24"/>
        </w:rPr>
        <w:t xml:space="preserve">, en relación a la publicidad de las Sanciones que se imponen, esta sentencia deberá publicarse en la página de internet, y en el </w:t>
      </w:r>
      <w:r w:rsidR="00442101" w:rsidRPr="00AA2D7C">
        <w:rPr>
          <w:rFonts w:ascii="Arial Nova Light" w:hAnsi="Arial Nova Light"/>
          <w:sz w:val="24"/>
          <w:szCs w:val="24"/>
        </w:rPr>
        <w:t>Cat</w:t>
      </w:r>
      <w:r w:rsidR="004A3BBA">
        <w:rPr>
          <w:rFonts w:ascii="Arial Nova Light" w:hAnsi="Arial Nova Light"/>
          <w:sz w:val="24"/>
          <w:szCs w:val="24"/>
        </w:rPr>
        <w:t>á</w:t>
      </w:r>
      <w:r w:rsidR="00442101" w:rsidRPr="00AA2D7C">
        <w:rPr>
          <w:rFonts w:ascii="Arial Nova Light" w:hAnsi="Arial Nova Light"/>
          <w:sz w:val="24"/>
          <w:szCs w:val="24"/>
        </w:rPr>
        <w:t xml:space="preserve">logo de Sujetos Sancionados de este Tribunal. </w:t>
      </w:r>
    </w:p>
    <w:p w14:paraId="35697A02" w14:textId="44BC6ADF" w:rsidR="00E16A1A" w:rsidRPr="00AA2D7C" w:rsidRDefault="009B7C80" w:rsidP="009B7C80">
      <w:pPr>
        <w:pBdr>
          <w:top w:val="nil"/>
          <w:left w:val="nil"/>
          <w:bottom w:val="nil"/>
          <w:right w:val="nil"/>
          <w:between w:val="nil"/>
        </w:pBdr>
        <w:tabs>
          <w:tab w:val="left" w:pos="0"/>
          <w:tab w:val="left" w:pos="426"/>
        </w:tabs>
        <w:spacing w:line="360" w:lineRule="auto"/>
        <w:rPr>
          <w:rFonts w:ascii="Arial Nova Light" w:eastAsia="Arial Nova" w:hAnsi="Arial Nova Light" w:cs="Arial Nova"/>
          <w:sz w:val="24"/>
          <w:szCs w:val="24"/>
        </w:rPr>
      </w:pPr>
      <w:r>
        <w:rPr>
          <w:rFonts w:ascii="Arial Nova Light" w:eastAsia="Arial Nova" w:hAnsi="Arial Nova Light" w:cs="Arial Nova"/>
          <w:b/>
          <w:sz w:val="24"/>
          <w:szCs w:val="24"/>
        </w:rPr>
        <w:t xml:space="preserve">15. </w:t>
      </w:r>
      <w:r w:rsidR="006F0B93" w:rsidRPr="00AA2D7C">
        <w:rPr>
          <w:rFonts w:ascii="Arial Nova Light" w:eastAsia="Arial Nova" w:hAnsi="Arial Nova Light" w:cs="Arial Nova"/>
          <w:b/>
          <w:sz w:val="24"/>
          <w:szCs w:val="24"/>
        </w:rPr>
        <w:t>RESOLUTIVOS.</w:t>
      </w:r>
    </w:p>
    <w:p w14:paraId="7FE313EA" w14:textId="6225EA95"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sidRPr="00AA2D7C">
        <w:rPr>
          <w:rFonts w:ascii="Arial Nova Light" w:hAnsi="Arial Nova Light" w:cs="Arial"/>
          <w:b/>
        </w:rPr>
        <w:t xml:space="preserve">PRIMERO. </w:t>
      </w:r>
      <w:r w:rsidRPr="00AA2D7C">
        <w:rPr>
          <w:rFonts w:ascii="Arial Nova Light" w:hAnsi="Arial Nova Light" w:cs="Arial"/>
        </w:rPr>
        <w:t>Se acredita</w:t>
      </w:r>
      <w:r w:rsidR="006255C0" w:rsidRPr="00AA2D7C">
        <w:rPr>
          <w:rFonts w:ascii="Arial Nova Light" w:hAnsi="Arial Nova Light" w:cs="Arial"/>
        </w:rPr>
        <w:t xml:space="preserve"> la </w:t>
      </w:r>
      <w:r w:rsidR="00F8092F" w:rsidRPr="00AA2D7C">
        <w:rPr>
          <w:rFonts w:ascii="Arial Nova Light" w:hAnsi="Arial Nova Light" w:cs="Arial"/>
        </w:rPr>
        <w:t>vi</w:t>
      </w:r>
      <w:r w:rsidR="006255C0" w:rsidRPr="00AA2D7C">
        <w:rPr>
          <w:rFonts w:ascii="Arial Nova Light" w:hAnsi="Arial Nova Light" w:cs="Arial"/>
        </w:rPr>
        <w:t xml:space="preserve">olencia </w:t>
      </w:r>
      <w:r w:rsidR="00F8092F" w:rsidRPr="00AA2D7C">
        <w:rPr>
          <w:rFonts w:ascii="Arial Nova Light" w:hAnsi="Arial Nova Light" w:cs="Arial"/>
        </w:rPr>
        <w:t>p</w:t>
      </w:r>
      <w:r w:rsidR="006255C0" w:rsidRPr="00AA2D7C">
        <w:rPr>
          <w:rFonts w:ascii="Arial Nova Light" w:hAnsi="Arial Nova Light" w:cs="Arial"/>
        </w:rPr>
        <w:t xml:space="preserve">olítica en contra de la mujer por razón de género cometida por </w:t>
      </w:r>
      <w:r w:rsidR="00F8092F" w:rsidRPr="00AA2D7C">
        <w:rPr>
          <w:rFonts w:ascii="Arial Nova Light" w:hAnsi="Arial Nova Light" w:cs="Arial"/>
        </w:rPr>
        <w:t xml:space="preserve">el medio de comunicación “El </w:t>
      </w:r>
      <w:r w:rsidR="00C22685">
        <w:rPr>
          <w:rFonts w:ascii="Arial Nova Light" w:hAnsi="Arial Nova Light" w:cs="Arial"/>
        </w:rPr>
        <w:t>Heraldo de México</w:t>
      </w:r>
      <w:r w:rsidR="00F8092F" w:rsidRPr="00AA2D7C">
        <w:rPr>
          <w:rFonts w:ascii="Arial Nova Light" w:hAnsi="Arial Nova Light" w:cs="Arial"/>
        </w:rPr>
        <w:t>”.</w:t>
      </w:r>
    </w:p>
    <w:p w14:paraId="5603A829" w14:textId="3F901986" w:rsidR="0077544C" w:rsidRPr="00AA2D7C" w:rsidRDefault="0077544C" w:rsidP="0077544C">
      <w:pPr>
        <w:pStyle w:val="NormalWeb"/>
        <w:tabs>
          <w:tab w:val="left" w:pos="0"/>
          <w:tab w:val="left" w:pos="426"/>
        </w:tabs>
        <w:spacing w:before="0" w:beforeAutospacing="0" w:after="0" w:afterAutospacing="0" w:line="360" w:lineRule="auto"/>
        <w:contextualSpacing/>
        <w:mirrorIndents/>
        <w:jc w:val="both"/>
        <w:rPr>
          <w:rFonts w:ascii="Arial Nova Light" w:hAnsi="Arial Nova Light"/>
          <w:b/>
          <w:bCs/>
        </w:rPr>
      </w:pPr>
      <w:r w:rsidRPr="00AA2D7C">
        <w:rPr>
          <w:rFonts w:ascii="Arial Nova Light" w:hAnsi="Arial Nova Light" w:cs="Arial"/>
          <w:b/>
        </w:rPr>
        <w:t xml:space="preserve">SEGUNDO.  </w:t>
      </w:r>
      <w:r w:rsidRPr="00AA2D7C">
        <w:rPr>
          <w:rFonts w:ascii="Arial Nova Light" w:hAnsi="Arial Nova Light" w:cs="Arial"/>
        </w:rPr>
        <w:t>Se impone a</w:t>
      </w:r>
      <w:r w:rsidR="00F8092F" w:rsidRPr="00AA2D7C">
        <w:rPr>
          <w:rFonts w:ascii="Arial Nova Light" w:hAnsi="Arial Nova Light" w:cs="Arial"/>
        </w:rPr>
        <w:t xml:space="preserve"> “El </w:t>
      </w:r>
      <w:r w:rsidR="00C22685">
        <w:rPr>
          <w:rFonts w:ascii="Arial Nova Light" w:hAnsi="Arial Nova Light" w:cs="Arial"/>
        </w:rPr>
        <w:t>Heraldo de México</w:t>
      </w:r>
      <w:r w:rsidR="00F8092F" w:rsidRPr="00AA2D7C">
        <w:rPr>
          <w:rFonts w:ascii="Arial Nova Light" w:hAnsi="Arial Nova Light" w:cs="Arial"/>
        </w:rPr>
        <w:t>”</w:t>
      </w:r>
      <w:r w:rsidR="00705B86" w:rsidRPr="00AA2D7C">
        <w:rPr>
          <w:rFonts w:ascii="Arial Nova Light" w:hAnsi="Arial Nova Light" w:cs="Arial"/>
        </w:rPr>
        <w:t xml:space="preserve"> </w:t>
      </w:r>
      <w:r w:rsidRPr="00AA2D7C">
        <w:rPr>
          <w:rFonts w:ascii="Arial Nova Light" w:hAnsi="Arial Nova Light" w:cs="Arial"/>
        </w:rPr>
        <w:t xml:space="preserve">una multa consistente en </w:t>
      </w:r>
      <w:r w:rsidR="00B251E5" w:rsidRPr="00AA2D7C">
        <w:rPr>
          <w:rFonts w:ascii="Arial Nova Light" w:hAnsi="Arial Nova Light" w:cs="Arial"/>
        </w:rPr>
        <w:t>cincuenta</w:t>
      </w:r>
      <w:r w:rsidRPr="00AA2D7C">
        <w:rPr>
          <w:rFonts w:ascii="Arial Nova Light" w:hAnsi="Arial Nova Light" w:cs="Arial"/>
        </w:rPr>
        <w:t xml:space="preserve"> veces el valor de la unidad de medida y actualización, </w:t>
      </w:r>
      <w:r w:rsidR="0091186F" w:rsidRPr="00AA2D7C">
        <w:rPr>
          <w:rFonts w:ascii="Arial Nova Light" w:hAnsi="Arial Nova Light"/>
          <w:b/>
          <w:bCs/>
        </w:rPr>
        <w:t xml:space="preserve">equivalente a </w:t>
      </w:r>
      <w:r w:rsidR="0091186F">
        <w:rPr>
          <w:rFonts w:ascii="Arial Nova Light" w:hAnsi="Arial Nova Light"/>
          <w:b/>
          <w:bCs/>
        </w:rPr>
        <w:t>cien</w:t>
      </w:r>
      <w:r w:rsidR="0091186F" w:rsidRPr="00AA2D7C">
        <w:rPr>
          <w:rFonts w:ascii="Arial Nova Light" w:hAnsi="Arial Nova Light"/>
        </w:rPr>
        <w:t xml:space="preserve"> </w:t>
      </w:r>
      <w:r w:rsidR="0091186F" w:rsidRPr="00AA2D7C">
        <w:rPr>
          <w:rFonts w:ascii="Arial Nova Light" w:hAnsi="Arial Nova Light"/>
          <w:b/>
          <w:bCs/>
        </w:rPr>
        <w:t>veces</w:t>
      </w:r>
      <w:r w:rsidR="0091186F" w:rsidRPr="00AA2D7C">
        <w:rPr>
          <w:rFonts w:ascii="Arial Nova Light" w:hAnsi="Arial Nova Light"/>
        </w:rPr>
        <w:t xml:space="preserve"> el valor diario de la unidad de medida y actualización</w:t>
      </w:r>
      <w:r w:rsidR="0091186F" w:rsidRPr="00AA2D7C">
        <w:rPr>
          <w:rStyle w:val="Refdenotaalpie"/>
          <w:rFonts w:ascii="Arial Nova Light" w:hAnsi="Arial Nova Light"/>
        </w:rPr>
        <w:footnoteReference w:id="20"/>
      </w:r>
      <w:r w:rsidR="0091186F" w:rsidRPr="00AA2D7C">
        <w:rPr>
          <w:rFonts w:ascii="Arial Nova Light" w:hAnsi="Arial Nova Light"/>
        </w:rPr>
        <w:t xml:space="preserve"> (UMA), equivalente a </w:t>
      </w:r>
      <w:r w:rsidR="0091186F" w:rsidRPr="00AA2D7C">
        <w:rPr>
          <w:rFonts w:ascii="Arial Nova Light" w:hAnsi="Arial Nova Light"/>
          <w:b/>
          <w:bCs/>
        </w:rPr>
        <w:t>$</w:t>
      </w:r>
      <w:r w:rsidR="0091186F">
        <w:rPr>
          <w:rFonts w:ascii="Arial Nova Light" w:hAnsi="Arial Nova Light"/>
          <w:b/>
          <w:bCs/>
        </w:rPr>
        <w:t>9</w:t>
      </w:r>
      <w:r w:rsidR="0091186F" w:rsidRPr="00AA2D7C">
        <w:rPr>
          <w:rFonts w:ascii="Arial Nova Light" w:hAnsi="Arial Nova Light"/>
          <w:b/>
          <w:bCs/>
        </w:rPr>
        <w:t>,</w:t>
      </w:r>
      <w:r w:rsidR="0091186F">
        <w:rPr>
          <w:rFonts w:ascii="Arial Nova Light" w:hAnsi="Arial Nova Light"/>
          <w:b/>
          <w:bCs/>
        </w:rPr>
        <w:t>622</w:t>
      </w:r>
      <w:r w:rsidR="0091186F" w:rsidRPr="00AA2D7C">
        <w:rPr>
          <w:rFonts w:ascii="Arial Nova Light" w:hAnsi="Arial Nova Light"/>
          <w:b/>
          <w:bCs/>
        </w:rPr>
        <w:t>.00 (</w:t>
      </w:r>
      <w:r w:rsidR="0091186F">
        <w:rPr>
          <w:rFonts w:ascii="Arial Nova Light" w:hAnsi="Arial Nova Light"/>
          <w:b/>
          <w:bCs/>
        </w:rPr>
        <w:t xml:space="preserve">nueve mil seiscientos veintidós </w:t>
      </w:r>
      <w:r w:rsidR="0091186F" w:rsidRPr="00AA2D7C">
        <w:rPr>
          <w:rFonts w:ascii="Arial Nova Light" w:hAnsi="Arial Nova Light"/>
          <w:b/>
          <w:bCs/>
        </w:rPr>
        <w:t>pesos 00/100 m.n.)</w:t>
      </w:r>
      <w:r w:rsidR="0091186F">
        <w:rPr>
          <w:rFonts w:ascii="Arial Nova Light" w:hAnsi="Arial Nova Light"/>
        </w:rPr>
        <w:t xml:space="preserve">, </w:t>
      </w:r>
      <w:r w:rsidR="000737F7" w:rsidRPr="00AA2D7C">
        <w:rPr>
          <w:rFonts w:ascii="Arial Nova Light" w:hAnsi="Arial Nova Light"/>
          <w:b/>
          <w:bCs/>
        </w:rPr>
        <w:t xml:space="preserve">además de las </w:t>
      </w:r>
      <w:r w:rsidR="000737F7" w:rsidRPr="00AA2D7C">
        <w:rPr>
          <w:rFonts w:ascii="Arial Nova Light" w:hAnsi="Arial Nova Light"/>
          <w:b/>
          <w:bCs/>
          <w:u w:val="single"/>
        </w:rPr>
        <w:t>medidas de reparación</w:t>
      </w:r>
      <w:r w:rsidR="000658CA" w:rsidRPr="00AA2D7C">
        <w:rPr>
          <w:rFonts w:ascii="Arial Nova Light" w:hAnsi="Arial Nova Light"/>
          <w:b/>
          <w:bCs/>
          <w:u w:val="single"/>
        </w:rPr>
        <w:t xml:space="preserve"> integral</w:t>
      </w:r>
      <w:r w:rsidR="000658CA" w:rsidRPr="00AA2D7C">
        <w:rPr>
          <w:rFonts w:ascii="Arial Nova Light" w:hAnsi="Arial Nova Light"/>
          <w:b/>
          <w:bCs/>
        </w:rPr>
        <w:t xml:space="preserve"> previstas </w:t>
      </w:r>
      <w:r w:rsidR="00AA2D7C" w:rsidRPr="00AA2D7C">
        <w:rPr>
          <w:rFonts w:ascii="Arial Nova Light" w:hAnsi="Arial Nova Light"/>
          <w:b/>
          <w:bCs/>
        </w:rPr>
        <w:t xml:space="preserve">en esta sentencia. </w:t>
      </w:r>
    </w:p>
    <w:p w14:paraId="490FAD7E" w14:textId="1FA316F8" w:rsidR="0091186F" w:rsidRDefault="00F8092F"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bCs/>
        </w:rPr>
      </w:pPr>
      <w:r w:rsidRPr="00AA2D7C">
        <w:rPr>
          <w:rFonts w:ascii="Arial Nova Light" w:hAnsi="Arial Nova Light" w:cs="Arial"/>
          <w:b/>
        </w:rPr>
        <w:t>TERCERO</w:t>
      </w:r>
      <w:r w:rsidR="0077544C" w:rsidRPr="00AA2D7C">
        <w:rPr>
          <w:rFonts w:ascii="Arial Nova Light" w:hAnsi="Arial Nova Light" w:cs="Arial"/>
          <w:b/>
        </w:rPr>
        <w:t xml:space="preserve">. </w:t>
      </w:r>
      <w:r w:rsidR="0091186F">
        <w:rPr>
          <w:rFonts w:ascii="Arial Nova Light" w:hAnsi="Arial Nova Light" w:cs="Arial"/>
          <w:bCs/>
        </w:rPr>
        <w:t xml:space="preserve">Se vincula al Instituto Estatal Electoral y al Instituto Aguascalentense de la Mujer en los términos de esta sentencia. </w:t>
      </w:r>
    </w:p>
    <w:p w14:paraId="395EC176" w14:textId="5F8871B1" w:rsidR="00E16A1A" w:rsidRPr="00AA2D7C" w:rsidRDefault="000C763E" w:rsidP="00C558E4">
      <w:pPr>
        <w:pStyle w:val="NormalWeb"/>
        <w:tabs>
          <w:tab w:val="left" w:pos="0"/>
          <w:tab w:val="left" w:pos="426"/>
        </w:tabs>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b/>
        </w:rPr>
        <w:t xml:space="preserve">Cuarto. </w:t>
      </w:r>
      <w:r w:rsidR="00F23963" w:rsidRPr="00AA2D7C">
        <w:rPr>
          <w:rFonts w:ascii="Arial Nova Light" w:hAnsi="Arial Nova Light" w:cs="Arial"/>
        </w:rPr>
        <w:t xml:space="preserve">Publíquese esta sentencia en la página de internet de este Tribunal, </w:t>
      </w:r>
      <w:r w:rsidR="00C558E4" w:rsidRPr="00AA2D7C">
        <w:rPr>
          <w:rFonts w:ascii="Arial Nova Light" w:hAnsi="Arial Nova Light" w:cs="Arial"/>
        </w:rPr>
        <w:t xml:space="preserve">y </w:t>
      </w:r>
      <w:r w:rsidR="00442101" w:rsidRPr="00AA2D7C">
        <w:rPr>
          <w:rFonts w:ascii="Arial Nova Light" w:hAnsi="Arial Nova Light" w:cs="Arial"/>
        </w:rPr>
        <w:t>en el Cat</w:t>
      </w:r>
      <w:r w:rsidR="004A3BBA">
        <w:rPr>
          <w:rFonts w:ascii="Arial Nova Light" w:hAnsi="Arial Nova Light" w:cs="Arial"/>
        </w:rPr>
        <w:t>á</w:t>
      </w:r>
      <w:r w:rsidR="00442101" w:rsidRPr="00AA2D7C">
        <w:rPr>
          <w:rFonts w:ascii="Arial Nova Light" w:hAnsi="Arial Nova Light" w:cs="Arial"/>
        </w:rPr>
        <w:t xml:space="preserve">logo de Sujetos Sancionados. </w:t>
      </w:r>
    </w:p>
    <w:p w14:paraId="346752F8" w14:textId="77777777" w:rsidR="00C92B7B" w:rsidRPr="00AA2D7C" w:rsidRDefault="00C92B7B" w:rsidP="00C558E4">
      <w:pPr>
        <w:pStyle w:val="NormalWeb"/>
        <w:tabs>
          <w:tab w:val="left" w:pos="0"/>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0330A749" w14:textId="575CFF7B" w:rsidR="00E16A1A" w:rsidRPr="00AA2D7C" w:rsidRDefault="006F0B93" w:rsidP="00325F30">
      <w:pPr>
        <w:pBdr>
          <w:top w:val="nil"/>
          <w:left w:val="nil"/>
          <w:bottom w:val="nil"/>
          <w:right w:val="nil"/>
          <w:between w:val="nil"/>
        </w:pBdr>
        <w:tabs>
          <w:tab w:val="left" w:pos="0"/>
          <w:tab w:val="left" w:pos="426"/>
        </w:tabs>
        <w:spacing w:line="360" w:lineRule="auto"/>
        <w:jc w:val="both"/>
        <w:rPr>
          <w:rFonts w:ascii="Arial Nova Light" w:eastAsia="Arial Nova" w:hAnsi="Arial Nova Light" w:cs="Arial Nova"/>
          <w:sz w:val="24"/>
          <w:szCs w:val="24"/>
        </w:rPr>
      </w:pPr>
      <w:r w:rsidRPr="00AA2D7C">
        <w:rPr>
          <w:rFonts w:ascii="Arial Nova Light" w:eastAsia="Arial Nova" w:hAnsi="Arial Nova Light" w:cs="Arial Nova"/>
          <w:b/>
          <w:sz w:val="24"/>
          <w:szCs w:val="24"/>
        </w:rPr>
        <w:t xml:space="preserve">Notifíquese.  </w:t>
      </w:r>
      <w:r w:rsidRPr="00AA2D7C">
        <w:rPr>
          <w:rFonts w:ascii="Arial Nova Light" w:eastAsia="Arial Nova" w:hAnsi="Arial Nova Light" w:cs="Arial Nova"/>
          <w:sz w:val="24"/>
          <w:szCs w:val="24"/>
        </w:rPr>
        <w:t xml:space="preserve">Así lo resolvió el Tribunal Electoral del Estado de Aguascalientes, por </w:t>
      </w:r>
      <w:r w:rsidR="00662084">
        <w:rPr>
          <w:rFonts w:ascii="Arial Nova Light" w:eastAsia="Arial Nova" w:hAnsi="Arial Nova Light" w:cs="Arial Nova"/>
          <w:b/>
          <w:bCs/>
          <w:sz w:val="24"/>
          <w:szCs w:val="24"/>
        </w:rPr>
        <w:t>unanimidad</w:t>
      </w:r>
      <w:r w:rsidRPr="00AA2D7C">
        <w:rPr>
          <w:rFonts w:ascii="Arial Nova Light" w:eastAsia="Arial Nova" w:hAnsi="Arial Nova Light" w:cs="Arial Nova"/>
          <w:sz w:val="24"/>
          <w:szCs w:val="24"/>
        </w:rPr>
        <w:t xml:space="preserve"> de votos de la Magistrada y Magistrados que lo integran, ante el </w:t>
      </w:r>
      <w:proofErr w:type="gramStart"/>
      <w:r w:rsidRPr="00AA2D7C">
        <w:rPr>
          <w:rFonts w:ascii="Arial Nova Light" w:eastAsia="Arial Nova" w:hAnsi="Arial Nova Light" w:cs="Arial Nova"/>
          <w:sz w:val="24"/>
          <w:szCs w:val="24"/>
        </w:rPr>
        <w:t>Secretario General</w:t>
      </w:r>
      <w:proofErr w:type="gramEnd"/>
      <w:r w:rsidRPr="00AA2D7C">
        <w:rPr>
          <w:rFonts w:ascii="Arial Nova Light" w:eastAsia="Arial Nova" w:hAnsi="Arial Nova Light" w:cs="Arial Nova"/>
          <w:sz w:val="24"/>
          <w:szCs w:val="24"/>
        </w:rPr>
        <w:t xml:space="preserve"> de Acuerdos, quien autoriza y da fe</w:t>
      </w:r>
      <w:r w:rsidR="00DD3E81" w:rsidRPr="00AA2D7C">
        <w:rPr>
          <w:rFonts w:ascii="Arial Nova Light" w:eastAsia="Arial Nova" w:hAnsi="Arial Nova Light" w:cs="Arial Nova"/>
          <w:sz w:val="24"/>
          <w:szCs w:val="24"/>
        </w:rPr>
        <w:t xml:space="preserve">. </w:t>
      </w:r>
    </w:p>
    <w:p w14:paraId="1869865D" w14:textId="06436EA2" w:rsidR="00ED20EF" w:rsidRDefault="00ED20EF" w:rsidP="00325F30">
      <w:pPr>
        <w:tabs>
          <w:tab w:val="right" w:pos="8838"/>
        </w:tabs>
        <w:spacing w:line="360" w:lineRule="auto"/>
        <w:jc w:val="both"/>
        <w:rPr>
          <w:rFonts w:ascii="Arial Nova Light" w:eastAsia="Arial Nova" w:hAnsi="Arial Nova Light" w:cs="Arial Nova"/>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CE5125" w:rsidRPr="00222482" w14:paraId="7A4713FC" w14:textId="77777777" w:rsidTr="0016506C">
        <w:trPr>
          <w:trHeight w:val="2136"/>
        </w:trPr>
        <w:tc>
          <w:tcPr>
            <w:tcW w:w="9118" w:type="dxa"/>
            <w:gridSpan w:val="2"/>
          </w:tcPr>
          <w:p w14:paraId="65F3F352" w14:textId="3431A0BF"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1" w:name="_Hlk68778058"/>
            <w:r w:rsidRPr="00222482">
              <w:rPr>
                <w:rFonts w:ascii="Arial Nova Light" w:eastAsia="Arial Nova" w:hAnsi="Arial Nova Light" w:cs="Arial Nova"/>
                <w:b/>
                <w:sz w:val="24"/>
                <w:szCs w:val="24"/>
              </w:rPr>
              <w:t>MAGISTRADA PRESIDENTA</w:t>
            </w:r>
          </w:p>
          <w:p w14:paraId="5ACA8C58"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776F9F7"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A604516"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CE5125" w:rsidRPr="00222482" w14:paraId="74EB228B" w14:textId="77777777" w:rsidTr="0016506C">
        <w:tc>
          <w:tcPr>
            <w:tcW w:w="4558" w:type="dxa"/>
          </w:tcPr>
          <w:p w14:paraId="13D6B731" w14:textId="77777777" w:rsidR="00CE5125"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F3E8408" w14:textId="668FC2D0"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0C5BE759"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CC6FCE7"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38E0ECE8"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27ED4298" w14:textId="5E045077" w:rsidR="00CE5125"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420918A"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007C508D"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C2AD68A"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52753124"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CE5125" w:rsidRPr="00222482" w14:paraId="3B59E0DC" w14:textId="77777777" w:rsidTr="0016506C">
        <w:tc>
          <w:tcPr>
            <w:tcW w:w="9118" w:type="dxa"/>
            <w:gridSpan w:val="2"/>
          </w:tcPr>
          <w:p w14:paraId="7B9920FC" w14:textId="31E94B8E" w:rsidR="00CE5125"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C93525E"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ACBAC7F"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72A587DC"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359E959" w14:textId="77777777" w:rsidR="00CE5125" w:rsidRPr="00222482" w:rsidRDefault="00CE5125" w:rsidP="0016506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11"/>
    </w:tbl>
    <w:p w14:paraId="63F7F293" w14:textId="77777777" w:rsidR="00CE5125" w:rsidRPr="00AA2D7C" w:rsidRDefault="00CE5125" w:rsidP="00325F30">
      <w:pPr>
        <w:tabs>
          <w:tab w:val="right" w:pos="8838"/>
        </w:tabs>
        <w:spacing w:line="360" w:lineRule="auto"/>
        <w:jc w:val="both"/>
        <w:rPr>
          <w:rFonts w:ascii="Arial Nova Light" w:eastAsia="Arial Nova" w:hAnsi="Arial Nova Light" w:cs="Arial Nova"/>
          <w:sz w:val="24"/>
          <w:szCs w:val="24"/>
        </w:rPr>
      </w:pPr>
    </w:p>
    <w:p w14:paraId="3C285A39" w14:textId="7335226F" w:rsidR="00E30135" w:rsidRDefault="00E30135" w:rsidP="00325F30">
      <w:pPr>
        <w:tabs>
          <w:tab w:val="right" w:pos="8838"/>
        </w:tabs>
        <w:spacing w:line="360" w:lineRule="auto"/>
        <w:jc w:val="both"/>
        <w:rPr>
          <w:rFonts w:ascii="Arial Nova Light" w:eastAsia="Arial Nova" w:hAnsi="Arial Nova Light" w:cs="Arial Nova"/>
          <w:sz w:val="24"/>
          <w:szCs w:val="24"/>
        </w:rPr>
      </w:pPr>
    </w:p>
    <w:p w14:paraId="3A62E538" w14:textId="7F005DB9" w:rsidR="001569DE" w:rsidRDefault="001569DE" w:rsidP="00325F30">
      <w:pPr>
        <w:tabs>
          <w:tab w:val="right" w:pos="8838"/>
        </w:tabs>
        <w:spacing w:line="360" w:lineRule="auto"/>
        <w:jc w:val="both"/>
        <w:rPr>
          <w:rFonts w:ascii="Arial Nova Light" w:eastAsia="Arial Nova" w:hAnsi="Arial Nova Light" w:cs="Arial Nova"/>
          <w:sz w:val="24"/>
          <w:szCs w:val="24"/>
        </w:rPr>
      </w:pPr>
    </w:p>
    <w:sectPr w:rsidR="001569DE" w:rsidSect="00662084">
      <w:headerReference w:type="even" r:id="rId12"/>
      <w:headerReference w:type="default" r:id="rId13"/>
      <w:footerReference w:type="even" r:id="rId14"/>
      <w:footerReference w:type="default" r:id="rId15"/>
      <w:headerReference w:type="first" r:id="rId16"/>
      <w:footerReference w:type="first" r:id="rId17"/>
      <w:pgSz w:w="12240" w:h="20160"/>
      <w:pgMar w:top="3119" w:right="1183" w:bottom="156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9161" w14:textId="77777777" w:rsidR="002404D6" w:rsidRDefault="002404D6">
      <w:r>
        <w:separator/>
      </w:r>
    </w:p>
  </w:endnote>
  <w:endnote w:type="continuationSeparator" w:id="0">
    <w:p w14:paraId="308FBCEE" w14:textId="77777777" w:rsidR="002404D6" w:rsidRDefault="0024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29D7" w14:textId="77777777" w:rsidR="00804682" w:rsidRDefault="008046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D503" w14:textId="77777777" w:rsidR="00804682" w:rsidRDefault="0080468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4AF1" w14:textId="77777777" w:rsidR="00804682" w:rsidRDefault="008046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378F" w14:textId="77777777" w:rsidR="002404D6" w:rsidRDefault="002404D6">
      <w:r>
        <w:separator/>
      </w:r>
    </w:p>
  </w:footnote>
  <w:footnote w:type="continuationSeparator" w:id="0">
    <w:p w14:paraId="2BF6D4E1" w14:textId="77777777" w:rsidR="002404D6" w:rsidRDefault="002404D6">
      <w:r>
        <w:continuationSeparator/>
      </w:r>
    </w:p>
  </w:footnote>
  <w:footnote w:id="1">
    <w:p w14:paraId="3C96F08C" w14:textId="337B1A49" w:rsidR="00804682" w:rsidRPr="00D03856" w:rsidRDefault="00804682" w:rsidP="006978D8">
      <w:pPr>
        <w:pBdr>
          <w:top w:val="nil"/>
          <w:left w:val="nil"/>
          <w:bottom w:val="nil"/>
          <w:right w:val="nil"/>
          <w:between w:val="nil"/>
        </w:pBdr>
        <w:jc w:val="both"/>
        <w:rPr>
          <w:rFonts w:ascii="Arial Nova Light" w:eastAsia="Arial Nova" w:hAnsi="Arial Nova Light" w:cs="Arial Nova"/>
          <w:sz w:val="16"/>
          <w:szCs w:val="16"/>
        </w:rPr>
      </w:pPr>
      <w:r w:rsidRPr="00D03856">
        <w:rPr>
          <w:rFonts w:ascii="Arial Nova Light" w:hAnsi="Arial Nova Light"/>
          <w:sz w:val="16"/>
          <w:szCs w:val="16"/>
          <w:vertAlign w:val="superscript"/>
        </w:rPr>
        <w:footnoteRef/>
      </w:r>
      <w:r w:rsidRPr="00D03856">
        <w:rPr>
          <w:rFonts w:ascii="Arial Nova Light" w:eastAsia="Arial Nova" w:hAnsi="Arial Nova Light" w:cs="Arial Nova"/>
          <w:sz w:val="16"/>
          <w:szCs w:val="16"/>
        </w:rPr>
        <w:t xml:space="preserve"> Todas las fechas corresponden al año 202</w:t>
      </w:r>
      <w:r w:rsidR="00A6579E" w:rsidRPr="00D03856">
        <w:rPr>
          <w:rFonts w:ascii="Arial Nova Light" w:eastAsia="Arial Nova" w:hAnsi="Arial Nova Light" w:cs="Arial Nova"/>
          <w:sz w:val="16"/>
          <w:szCs w:val="16"/>
        </w:rPr>
        <w:t>2</w:t>
      </w:r>
      <w:r w:rsidRPr="00D03856">
        <w:rPr>
          <w:rFonts w:ascii="Arial Nova Light" w:eastAsia="Arial Nova" w:hAnsi="Arial Nova Light" w:cs="Arial Nova"/>
          <w:sz w:val="16"/>
          <w:szCs w:val="16"/>
        </w:rPr>
        <w:t xml:space="preserve">, salvo precisión en contrario. </w:t>
      </w:r>
    </w:p>
  </w:footnote>
  <w:footnote w:id="2">
    <w:p w14:paraId="735FBF15" w14:textId="77777777"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En lo sucesivo, VPMG </w:t>
      </w:r>
    </w:p>
  </w:footnote>
  <w:footnote w:id="3">
    <w:p w14:paraId="2453029B" w14:textId="27D2CE20" w:rsidR="00804682" w:rsidRPr="00D03856" w:rsidRDefault="00804682" w:rsidP="006978D8">
      <w:pPr>
        <w:pStyle w:val="Textonotapie"/>
        <w:jc w:val="both"/>
        <w:rPr>
          <w:rFonts w:ascii="Arial Nova Light" w:hAnsi="Arial Nova Light"/>
          <w:sz w:val="16"/>
          <w:szCs w:val="16"/>
          <w:lang w:val="es-ES"/>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w:t>
      </w:r>
      <w:r w:rsidRPr="00D03856">
        <w:rPr>
          <w:rFonts w:ascii="Arial Nova Light" w:hAnsi="Arial Nova Light"/>
          <w:sz w:val="16"/>
          <w:szCs w:val="16"/>
          <w:lang w:val="es-ES"/>
        </w:rPr>
        <w:t>En lo sucesivo, IEE.</w:t>
      </w:r>
    </w:p>
  </w:footnote>
  <w:footnote w:id="4">
    <w:p w14:paraId="05970D8B" w14:textId="77777777" w:rsidR="00804682" w:rsidRPr="00D03856" w:rsidRDefault="00804682" w:rsidP="006978D8">
      <w:pPr>
        <w:pBdr>
          <w:top w:val="nil"/>
          <w:left w:val="nil"/>
          <w:bottom w:val="nil"/>
          <w:right w:val="nil"/>
          <w:between w:val="nil"/>
        </w:pBdr>
        <w:jc w:val="both"/>
        <w:rPr>
          <w:rFonts w:ascii="Arial Nova Light" w:eastAsia="Arial Nova" w:hAnsi="Arial Nova Light" w:cs="Arial Nova"/>
          <w:sz w:val="16"/>
          <w:szCs w:val="16"/>
        </w:rPr>
      </w:pPr>
      <w:r w:rsidRPr="00D03856">
        <w:rPr>
          <w:rFonts w:ascii="Arial Nova Light" w:hAnsi="Arial Nova Light"/>
          <w:sz w:val="16"/>
          <w:szCs w:val="16"/>
          <w:vertAlign w:val="superscript"/>
        </w:rPr>
        <w:footnoteRef/>
      </w:r>
      <w:r w:rsidRPr="00D03856">
        <w:rPr>
          <w:rFonts w:ascii="Arial Nova Light" w:eastAsia="Arial Nova" w:hAnsi="Arial Nova Light" w:cs="Arial Nova"/>
          <w:sz w:val="16"/>
          <w:szCs w:val="16"/>
        </w:rPr>
        <w:t xml:space="preserve"> Consultable en la Compilación 1997-2013, Jurisprudencia y tesis en materia electoral, del Tribunal Electoral del Poder Judicial de la Federación, páginas 129 y 130.</w:t>
      </w:r>
    </w:p>
  </w:footnote>
  <w:footnote w:id="5">
    <w:p w14:paraId="0662CC20" w14:textId="4313DD48"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w:t>
      </w:r>
      <w:r w:rsidRPr="00D03856">
        <w:rPr>
          <w:rFonts w:ascii="Arial Nova Light" w:eastAsia="Arial Nova" w:hAnsi="Arial Nova Light" w:cs="Arial Nova"/>
          <w:sz w:val="16"/>
          <w:szCs w:val="16"/>
        </w:rPr>
        <w:t xml:space="preserve">SUP-REC-91/2020, disponible para consulta en la url: </w:t>
      </w:r>
      <w:hyperlink r:id="rId1" w:history="1">
        <w:r w:rsidRPr="00D03856">
          <w:rPr>
            <w:rStyle w:val="Hipervnculo"/>
            <w:rFonts w:ascii="Arial Nova Light" w:eastAsia="Arial Nova" w:hAnsi="Arial Nova Light" w:cs="Arial Nova"/>
            <w:color w:val="auto"/>
            <w:sz w:val="16"/>
            <w:szCs w:val="16"/>
          </w:rPr>
          <w:t>https://www.te.gob.mx/Informacion_juridiccional/sesion_publica/ejecutoria/sentencias/SUP-REC-0091-2020.pdf</w:t>
        </w:r>
      </w:hyperlink>
      <w:r w:rsidRPr="00D03856">
        <w:rPr>
          <w:rFonts w:ascii="Arial Nova Light" w:eastAsia="Arial Nova" w:hAnsi="Arial Nova Light" w:cs="Arial Nova"/>
          <w:sz w:val="16"/>
          <w:szCs w:val="16"/>
        </w:rPr>
        <w:t xml:space="preserve"> </w:t>
      </w:r>
    </w:p>
  </w:footnote>
  <w:footnote w:id="6">
    <w:p w14:paraId="05A859DB" w14:textId="439E12AE" w:rsidR="00A71180" w:rsidRDefault="00A71180">
      <w:pPr>
        <w:pStyle w:val="Textonotapie"/>
      </w:pPr>
      <w:r>
        <w:rPr>
          <w:rStyle w:val="Refdenotaalpie"/>
        </w:rPr>
        <w:footnoteRef/>
      </w:r>
      <w:r>
        <w:t xml:space="preserve"> </w:t>
      </w:r>
      <w:r w:rsidRPr="00A71180">
        <w:rPr>
          <w:rFonts w:ascii="Arial Nova Light" w:hAnsi="Arial Nova Light" w:cs="Arial"/>
        </w:rPr>
        <w:t>Véase en la nota</w:t>
      </w:r>
      <w:r>
        <w:rPr>
          <w:rFonts w:ascii="Arial Nova Light" w:hAnsi="Arial Nova Light" w:cs="Arial"/>
        </w:rPr>
        <w:t xml:space="preserve"> denunciada en la parte</w:t>
      </w:r>
      <w:r w:rsidRPr="00A71180">
        <w:rPr>
          <w:rFonts w:ascii="Arial Nova Light" w:hAnsi="Arial Nova Light" w:cs="Arial"/>
        </w:rPr>
        <w:t xml:space="preserve"> donde</w:t>
      </w:r>
      <w:r>
        <w:rPr>
          <w:rFonts w:ascii="Arial Nova Light" w:hAnsi="Arial Nova Light" w:cs="Arial"/>
        </w:rPr>
        <w:t xml:space="preserve"> se</w:t>
      </w:r>
      <w:r w:rsidRPr="00A71180">
        <w:rPr>
          <w:rFonts w:ascii="Arial Nova Light" w:hAnsi="Arial Nova Light" w:cs="Arial"/>
        </w:rPr>
        <w:t xml:space="preserve"> señala “</w:t>
      </w:r>
      <w:r>
        <w:rPr>
          <w:rFonts w:ascii="Arial Nova Light" w:hAnsi="Arial Nova Light" w:cs="Arial"/>
        </w:rPr>
        <w:t>Villarreal (</w:t>
      </w:r>
      <w:r w:rsidRPr="00A71180">
        <w:rPr>
          <w:rFonts w:ascii="Arial Nova Light" w:hAnsi="Arial Nova Light" w:cs="Arial"/>
        </w:rPr>
        <w:t>…</w:t>
      </w:r>
      <w:r>
        <w:rPr>
          <w:rFonts w:ascii="Arial Nova Light" w:hAnsi="Arial Nova Light" w:cs="Arial"/>
        </w:rPr>
        <w:t xml:space="preserve">) </w:t>
      </w:r>
      <w:r w:rsidRPr="00A71180">
        <w:rPr>
          <w:rFonts w:ascii="Arial Nova Light" w:hAnsi="Arial Nova Light" w:cs="Arial"/>
        </w:rPr>
        <w:t>donde la acompañó a su registro como precandidata a gobernadora, el 26 de diciembre, en medio de versiones sobre su boda”.</w:t>
      </w:r>
    </w:p>
  </w:footnote>
  <w:footnote w:id="7">
    <w:p w14:paraId="2EDCFF7D" w14:textId="3DDCA91F"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Jurisprudencia 1a./J. 2/2016 (10a.), registro de IUS 2011430, publicada en la Gaceta del Semanario Judicial de la Federación, Décima Época, Libro 29, abril de 2016, Tomo II, página 836.</w:t>
      </w:r>
    </w:p>
  </w:footnote>
  <w:footnote w:id="8">
    <w:p w14:paraId="03326F30" w14:textId="7DC8E226"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En lo sucesivo, Ley Modelo</w:t>
      </w:r>
    </w:p>
  </w:footnote>
  <w:footnote w:id="9">
    <w:p w14:paraId="634850F3" w14:textId="31574629"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Disponible en la URL: http://www.oas.org/es/mesecvi/docs/declaracion-esp.pdf</w:t>
      </w:r>
    </w:p>
  </w:footnote>
  <w:footnote w:id="10">
    <w:p w14:paraId="15BC6E05" w14:textId="77777777" w:rsidR="00FD2A43" w:rsidRPr="00D03856" w:rsidRDefault="00FD2A43"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Disponible para consulta en la URL: https://www.eird.org/orange-day/docs/genero/manual-de-genero-para-periodistas-pnud.pdf</w:t>
      </w:r>
    </w:p>
  </w:footnote>
  <w:footnote w:id="11">
    <w:p w14:paraId="275CB4EA" w14:textId="4353EF8F" w:rsidR="005E651C" w:rsidRPr="005E651C" w:rsidRDefault="005E651C">
      <w:pPr>
        <w:pStyle w:val="Textonotapie"/>
        <w:rPr>
          <w:rFonts w:ascii="Arial Nova Light" w:hAnsi="Arial Nova Light"/>
        </w:rPr>
      </w:pPr>
      <w:r w:rsidRPr="005E651C">
        <w:rPr>
          <w:rStyle w:val="Refdenotaalpie"/>
          <w:rFonts w:ascii="Arial Nova Light" w:hAnsi="Arial Nova Light"/>
          <w:sz w:val="16"/>
          <w:szCs w:val="16"/>
        </w:rPr>
        <w:footnoteRef/>
      </w:r>
      <w:r w:rsidRPr="005E651C">
        <w:rPr>
          <w:rFonts w:ascii="Arial Nova Light" w:hAnsi="Arial Nova Light"/>
          <w:sz w:val="16"/>
          <w:szCs w:val="16"/>
        </w:rPr>
        <w:t xml:space="preserve"> Disponible para consulta en la URL.: https://mexico.unwomen.org/es/digiteca/publicaciones/2012/10/mirando-con-lentes-de-genero</w:t>
      </w:r>
    </w:p>
  </w:footnote>
  <w:footnote w:id="12">
    <w:p w14:paraId="04E40E1A" w14:textId="0C9F20F1" w:rsidR="00D03856" w:rsidRPr="00D03856" w:rsidRDefault="00D03856">
      <w:pPr>
        <w:pStyle w:val="Textonotapie"/>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Consultable en el expediente TEEA-PES-001/2022</w:t>
      </w:r>
    </w:p>
  </w:footnote>
  <w:footnote w:id="13">
    <w:p w14:paraId="0D8FD7C5" w14:textId="410CFDC5" w:rsidR="00BE719E" w:rsidRPr="00EA3C78" w:rsidRDefault="00BE719E">
      <w:pPr>
        <w:pStyle w:val="Textonotapie"/>
        <w:rPr>
          <w:rFonts w:ascii="Arial Nova Light" w:hAnsi="Arial Nova Light"/>
        </w:rPr>
      </w:pPr>
      <w:r w:rsidRPr="004C6080">
        <w:rPr>
          <w:rStyle w:val="Refdenotaalpie"/>
          <w:rFonts w:ascii="Arial Nova Light" w:hAnsi="Arial Nova Light"/>
        </w:rPr>
        <w:footnoteRef/>
      </w:r>
      <w:r w:rsidRPr="004C6080">
        <w:rPr>
          <w:rFonts w:ascii="Arial Nova Light" w:hAnsi="Arial Nova Light"/>
        </w:rPr>
        <w:t xml:space="preserve"> De acuerdo con </w:t>
      </w:r>
      <w:r w:rsidR="00EA3C78" w:rsidRPr="004C6080">
        <w:rPr>
          <w:rFonts w:ascii="Arial Nova Light" w:hAnsi="Arial Nova Light"/>
        </w:rPr>
        <w:t>los</w:t>
      </w:r>
      <w:r w:rsidRPr="004C6080">
        <w:rPr>
          <w:rFonts w:ascii="Arial Nova Light" w:hAnsi="Arial Nova Light"/>
        </w:rPr>
        <w:t xml:space="preserve"> Art.</w:t>
      </w:r>
      <w:r w:rsidR="00EA3C78" w:rsidRPr="004C6080">
        <w:rPr>
          <w:rFonts w:ascii="Arial Nova Light" w:hAnsi="Arial Nova Light"/>
        </w:rPr>
        <w:t xml:space="preserve"> 6, 20 Ter, fracciones VIII, X, XVI, de la Ley General de Acceso de las Mujeres a una Vida Libre de Violencia.</w:t>
      </w:r>
    </w:p>
  </w:footnote>
  <w:footnote w:id="14">
    <w:p w14:paraId="1422E0D2" w14:textId="20331ED9"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Valor UMA actualizado a 202</w:t>
      </w:r>
      <w:r w:rsidR="00915299" w:rsidRPr="00D03856">
        <w:rPr>
          <w:rFonts w:ascii="Arial Nova Light" w:hAnsi="Arial Nova Light"/>
          <w:sz w:val="16"/>
          <w:szCs w:val="16"/>
        </w:rPr>
        <w:t>2</w:t>
      </w:r>
      <w:r w:rsidRPr="00D03856">
        <w:rPr>
          <w:rFonts w:ascii="Arial Nova Light" w:hAnsi="Arial Nova Light"/>
          <w:sz w:val="16"/>
          <w:szCs w:val="16"/>
        </w:rPr>
        <w:t xml:space="preserve"> $</w:t>
      </w:r>
      <w:r w:rsidR="00915299" w:rsidRPr="00D03856">
        <w:rPr>
          <w:rFonts w:ascii="Arial Nova Light" w:hAnsi="Arial Nova Light"/>
          <w:sz w:val="16"/>
          <w:szCs w:val="16"/>
        </w:rPr>
        <w:t>96</w:t>
      </w:r>
      <w:r w:rsidRPr="00D03856">
        <w:rPr>
          <w:rFonts w:ascii="Arial Nova Light" w:hAnsi="Arial Nova Light"/>
          <w:sz w:val="16"/>
          <w:szCs w:val="16"/>
        </w:rPr>
        <w:t>.</w:t>
      </w:r>
      <w:r w:rsidR="00915299" w:rsidRPr="00D03856">
        <w:rPr>
          <w:rFonts w:ascii="Arial Nova Light" w:hAnsi="Arial Nova Light"/>
          <w:sz w:val="16"/>
          <w:szCs w:val="16"/>
        </w:rPr>
        <w:t>2</w:t>
      </w:r>
      <w:r w:rsidRPr="00D03856">
        <w:rPr>
          <w:rFonts w:ascii="Arial Nova Light" w:hAnsi="Arial Nova Light"/>
          <w:sz w:val="16"/>
          <w:szCs w:val="16"/>
        </w:rPr>
        <w:t xml:space="preserve">2 pesos, fuente INEGI. </w:t>
      </w:r>
    </w:p>
  </w:footnote>
  <w:footnote w:id="15">
    <w:p w14:paraId="5BB6EC83" w14:textId="0988BA68" w:rsidR="005D4A40" w:rsidRPr="00D03856" w:rsidRDefault="005D4A40"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w:t>
      </w:r>
      <w:r w:rsidR="006978D8" w:rsidRPr="00D03856">
        <w:rPr>
          <w:rStyle w:val="Textoennegrita"/>
          <w:rFonts w:ascii="Arial Nova Light" w:hAnsi="Arial Nova Light"/>
          <w:sz w:val="16"/>
          <w:szCs w:val="16"/>
          <w:bdr w:val="none" w:sz="0" w:space="0" w:color="auto" w:frame="1"/>
          <w:shd w:val="clear" w:color="auto" w:fill="FFFFFF"/>
        </w:rPr>
        <w:t>MULTA MÍNIMA. SU MOTIVACIÓN LA CONSTITUYE LA VERIFICACIÓN DE LA INFRACCIÓN Y LA ADECUACIÓN DEL PRECEPTO QUE CONTIENE DICHA MULTA.- </w:t>
      </w:r>
      <w:r w:rsidR="006978D8" w:rsidRPr="00D03856">
        <w:rPr>
          <w:rFonts w:ascii="Arial Nova Light" w:hAnsi="Arial Nova Light"/>
          <w:sz w:val="16"/>
          <w:szCs w:val="16"/>
          <w:shd w:val="clear" w:color="auto" w:fill="FFFFFF"/>
        </w:rPr>
        <w:t>La Segunda Sala de la Suprema Corte de Justicia de la Nación, en la jurisprudencia 2a./J. 127/99, sostiene que la circunstancia de que no se motive pormenorizadamente los elementos que se tomaron en cuenta para la imposición de la multa mínima, no viola la garantía de legalidad de los actos de autoridad conferidos en el artículo 16 de la Constitución Política de los Estados Unidos Mexicanos, pues solo existe la obligación de fundar a detalle, conforme a la ley aplicable, el acto de que se trate y, además, a motivar pormenorizada- mente las razones que se consideraron para establecer que se incurrió en una infracción. En ese sentido, tratándose de la imposición de multas mínimas, no es necesario tomar en cuenta elementos como son las condiciones económicas del infractor, la importancia y gravedad de la infracción, el daño causado o la capacidad económica del infractor. Lo anterior es así, toda vez que el infractor no resulta agraviado con  la valoración que llevó a cabo la autoridad administrativa para individualizar la multa, ya que habiéndose acreditado la comisión de la conducta infractora es de aplicarse la sanción correspondiente cuando menos en el monto mínimo previsto por el legislador, puesto que no puede sancionarse con una multa inferior, de suerte que ante la inexistencia de agravantes que justifiquen una sanción más elevada, la valoración correspondiente en sí misma considerada, no priva al infractor de prerrogativa alguna.</w:t>
      </w:r>
    </w:p>
  </w:footnote>
  <w:footnote w:id="16">
    <w:p w14:paraId="3CCAEA49" w14:textId="77777777"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w:t>
      </w:r>
      <w:r w:rsidRPr="00D03856">
        <w:rPr>
          <w:rFonts w:ascii="Arial Nova Light" w:hAnsi="Arial Nova Light"/>
          <w:sz w:val="16"/>
          <w:szCs w:val="16"/>
          <w:shd w:val="clear" w:color="auto" w:fill="FFFFFF"/>
        </w:rPr>
        <w:t>Jurisprudencia </w:t>
      </w:r>
      <w:r w:rsidRPr="00D03856">
        <w:rPr>
          <w:rFonts w:ascii="Arial Nova Light" w:hAnsi="Arial Nova Light"/>
          <w:b/>
          <w:bCs/>
          <w:sz w:val="16"/>
          <w:szCs w:val="16"/>
          <w:shd w:val="clear" w:color="auto" w:fill="FFFFFF"/>
        </w:rPr>
        <w:t>48/2016</w:t>
      </w:r>
      <w:r w:rsidRPr="00D03856">
        <w:rPr>
          <w:rFonts w:ascii="Arial Nova Light" w:hAnsi="Arial Nova Light"/>
          <w:sz w:val="16"/>
          <w:szCs w:val="16"/>
          <w:shd w:val="clear" w:color="auto" w:fill="FFFFFF"/>
        </w:rPr>
        <w:t>, de rubro: “</w:t>
      </w:r>
      <w:r w:rsidRPr="00D03856">
        <w:rPr>
          <w:rFonts w:ascii="Arial Nova Light" w:hAnsi="Arial Nova Light"/>
          <w:b/>
          <w:bCs/>
          <w:sz w:val="16"/>
          <w:szCs w:val="16"/>
          <w:shd w:val="clear" w:color="auto" w:fill="FFFFFF"/>
        </w:rPr>
        <w:t>VIOLENCIA POLÍTICA POR RAZONES DE GÉNERO. LAS AUTORIDADES ELECTORALES ESTÁN OBLIGADAS A EVITAR LA AFECTACIÓN DE DERECHOS POLÍTICOS ELECTORALES</w:t>
      </w:r>
      <w:r w:rsidRPr="00D03856">
        <w:rPr>
          <w:rFonts w:ascii="Arial Nova Light" w:hAnsi="Arial Nova Light"/>
          <w:sz w:val="16"/>
          <w:szCs w:val="16"/>
          <w:shd w:val="clear" w:color="auto" w:fill="FFFFFF"/>
        </w:rPr>
        <w:t>”.</w:t>
      </w:r>
    </w:p>
  </w:footnote>
  <w:footnote w:id="17">
    <w:p w14:paraId="4F8AC28B" w14:textId="77777777" w:rsidR="00804682" w:rsidRPr="00D03856" w:rsidRDefault="00804682" w:rsidP="00B73604">
      <w:pPr>
        <w:pStyle w:val="NormalWeb"/>
        <w:spacing w:before="90" w:beforeAutospacing="0" w:after="45" w:afterAutospacing="0"/>
        <w:ind w:left="75" w:right="75"/>
        <w:jc w:val="both"/>
        <w:rPr>
          <w:rFonts w:ascii="Arial Nova Light" w:hAnsi="Arial Nova Light" w:cs="Tahoma"/>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w:t>
      </w:r>
      <w:r w:rsidRPr="00D03856">
        <w:rPr>
          <w:rFonts w:ascii="Arial Nova Light" w:hAnsi="Arial Nova Light" w:cs="Tahoma"/>
          <w:b/>
          <w:bCs/>
          <w:sz w:val="16"/>
          <w:szCs w:val="16"/>
        </w:rPr>
        <w:t>Artículo 63</w:t>
      </w:r>
      <w:r w:rsidRPr="00D03856">
        <w:rPr>
          <w:rFonts w:ascii="Arial Nova Light" w:hAnsi="Arial Nova Light" w:cs="Tahoma"/>
          <w:sz w:val="16"/>
          <w:szCs w:val="16"/>
        </w:rPr>
        <w:t> 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14:paraId="1956280A" w14:textId="77777777" w:rsidR="00804682" w:rsidRPr="00D03856" w:rsidRDefault="00804682" w:rsidP="00B73604">
      <w:pPr>
        <w:pStyle w:val="NormalWeb"/>
        <w:spacing w:before="90" w:beforeAutospacing="0" w:after="45" w:afterAutospacing="0"/>
        <w:ind w:left="75" w:right="75"/>
        <w:jc w:val="both"/>
        <w:rPr>
          <w:rFonts w:ascii="Arial Nova Light" w:hAnsi="Arial Nova Light" w:cs="Tahoma"/>
          <w:sz w:val="16"/>
          <w:szCs w:val="16"/>
        </w:rPr>
      </w:pPr>
      <w:r w:rsidRPr="00D03856">
        <w:rPr>
          <w:rFonts w:ascii="Arial Nova Light" w:hAnsi="Arial Nova Light" w:cs="Tahoma"/>
          <w:sz w:val="16"/>
          <w:szCs w:val="16"/>
        </w:rPr>
        <w:t> 2. En casos de extrema gravedad y urgencia, y cuando se haga necesario evitar daños irreparables a las personas, la Corte, en los asuntos que esté conociendo, podrá tomar las medidas provisionales que considere pertinentes.  Si se tratare de asuntos que aún no estén sometidos a su conocimiento, podrá actuar a solicitud de la Comisión.</w:t>
      </w:r>
    </w:p>
    <w:p w14:paraId="194ABD6F" w14:textId="77777777" w:rsidR="00804682" w:rsidRPr="00D03856" w:rsidRDefault="00804682" w:rsidP="006978D8">
      <w:pPr>
        <w:pStyle w:val="Textonotapie"/>
        <w:jc w:val="both"/>
        <w:rPr>
          <w:rFonts w:ascii="Arial Nova Light" w:hAnsi="Arial Nova Light"/>
          <w:sz w:val="16"/>
          <w:szCs w:val="16"/>
        </w:rPr>
      </w:pPr>
    </w:p>
  </w:footnote>
  <w:footnote w:id="18">
    <w:p w14:paraId="79979CDE" w14:textId="77777777" w:rsidR="00804682" w:rsidRPr="00D03856" w:rsidRDefault="00804682" w:rsidP="006978D8">
      <w:pPr>
        <w:pStyle w:val="Textonotapie"/>
        <w:jc w:val="both"/>
        <w:rPr>
          <w:rFonts w:ascii="Arial Nova Light" w:hAnsi="Arial Nova Light" w:cs="Arial"/>
          <w:sz w:val="16"/>
          <w:szCs w:val="16"/>
        </w:rPr>
      </w:pPr>
      <w:r w:rsidRPr="00D03856">
        <w:rPr>
          <w:rStyle w:val="Refdenotaalpie"/>
          <w:rFonts w:ascii="Arial Nova Light" w:hAnsi="Arial Nova Light" w:cs="Arial"/>
          <w:sz w:val="16"/>
          <w:szCs w:val="16"/>
        </w:rPr>
        <w:footnoteRef/>
      </w:r>
      <w:r w:rsidRPr="00D03856">
        <w:rPr>
          <w:rFonts w:ascii="Arial Nova Light" w:hAnsi="Arial Nova Light" w:cs="Arial"/>
          <w:sz w:val="16"/>
          <w:szCs w:val="16"/>
        </w:rPr>
        <w:t xml:space="preserve"> En la referida publicación, se debe precisar que se trata de un asunto resuelto por la Sala Regional Especializada en donde se sancionó a Jesús Alberto Muñetón Galaviz por realizar acciones y/o manifestaciones que constituyeron VPMG en contra de Rebeca Barrera Amador, </w:t>
      </w:r>
      <w:proofErr w:type="gramStart"/>
      <w:r w:rsidRPr="00D03856">
        <w:rPr>
          <w:rFonts w:ascii="Arial Nova Light" w:hAnsi="Arial Nova Light" w:cs="Arial"/>
          <w:sz w:val="16"/>
          <w:szCs w:val="16"/>
        </w:rPr>
        <w:t>Consejera Presidenta</w:t>
      </w:r>
      <w:proofErr w:type="gramEnd"/>
      <w:r w:rsidRPr="00D03856">
        <w:rPr>
          <w:rFonts w:ascii="Arial Nova Light" w:hAnsi="Arial Nova Light" w:cs="Arial"/>
          <w:sz w:val="16"/>
          <w:szCs w:val="16"/>
        </w:rPr>
        <w:t xml:space="preserve"> del Instituto Estatal Electoral de Baja California Sur.</w:t>
      </w:r>
    </w:p>
  </w:footnote>
  <w:footnote w:id="19">
    <w:p w14:paraId="63520ED5" w14:textId="77777777" w:rsidR="00804682" w:rsidRPr="00D03856" w:rsidRDefault="00804682" w:rsidP="006978D8">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Caso Atala Riffo y niñas vs. Chile (Sentencia de veinticuatro de febrero de dos mil doce; Fondo, Reparaciones y Costas), Corte Interamericana de Derechos Humanos, páginas 76-77, consultable en: </w:t>
      </w:r>
      <w:hyperlink r:id="rId2" w:history="1">
        <w:r w:rsidRPr="00D03856">
          <w:rPr>
            <w:rStyle w:val="Hipervnculo"/>
            <w:rFonts w:ascii="Arial Nova Light" w:hAnsi="Arial Nova Light"/>
            <w:color w:val="auto"/>
            <w:sz w:val="16"/>
            <w:szCs w:val="16"/>
          </w:rPr>
          <w:t>http://corteidh.or.cr/docs/casos/articulos/seriec_239_esp.pdf</w:t>
        </w:r>
      </w:hyperlink>
      <w:r w:rsidRPr="00D03856">
        <w:rPr>
          <w:rFonts w:ascii="Arial Nova Light" w:hAnsi="Arial Nova Light"/>
          <w:sz w:val="16"/>
          <w:szCs w:val="16"/>
        </w:rPr>
        <w:t xml:space="preserve"> </w:t>
      </w:r>
    </w:p>
  </w:footnote>
  <w:footnote w:id="20">
    <w:p w14:paraId="76BA43C6" w14:textId="77777777" w:rsidR="0091186F" w:rsidRPr="00D03856" w:rsidRDefault="0091186F" w:rsidP="0091186F">
      <w:pPr>
        <w:pStyle w:val="Textonotapie"/>
        <w:jc w:val="both"/>
        <w:rPr>
          <w:rFonts w:ascii="Arial Nova Light" w:hAnsi="Arial Nova Light"/>
          <w:sz w:val="16"/>
          <w:szCs w:val="16"/>
        </w:rPr>
      </w:pPr>
      <w:r w:rsidRPr="00D03856">
        <w:rPr>
          <w:rStyle w:val="Refdenotaalpie"/>
          <w:rFonts w:ascii="Arial Nova Light" w:hAnsi="Arial Nova Light"/>
          <w:sz w:val="16"/>
          <w:szCs w:val="16"/>
        </w:rPr>
        <w:footnoteRef/>
      </w:r>
      <w:r w:rsidRPr="00D03856">
        <w:rPr>
          <w:rFonts w:ascii="Arial Nova Light" w:hAnsi="Arial Nova Light"/>
          <w:sz w:val="16"/>
          <w:szCs w:val="16"/>
        </w:rPr>
        <w:t xml:space="preserve"> Valor UMA actualizado a 2022 $96.22 pesos, fuente INEGI.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58C" w14:textId="6B6D60B1" w:rsidR="00804682" w:rsidRDefault="007D3B7C">
    <w:pPr>
      <w:pBdr>
        <w:top w:val="nil"/>
        <w:left w:val="nil"/>
        <w:bottom w:val="nil"/>
        <w:right w:val="nil"/>
        <w:between w:val="nil"/>
      </w:pBdr>
      <w:tabs>
        <w:tab w:val="center" w:pos="4419"/>
        <w:tab w:val="right" w:pos="8838"/>
      </w:tabs>
      <w:rPr>
        <w:color w:val="000000"/>
      </w:rPr>
    </w:pPr>
    <w:r>
      <w:rPr>
        <w:noProof/>
      </w:rPr>
      <w:pict w14:anchorId="17030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1001" o:spid="_x0000_s1026" type="#_x0000_t136" style="position:absolute;margin-left:0;margin-top:0;width:606.25pt;height:93.2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7741" w14:textId="19A131D9" w:rsidR="00804682" w:rsidRDefault="007D3B7C">
    <w:pPr>
      <w:pBdr>
        <w:top w:val="nil"/>
        <w:left w:val="nil"/>
        <w:bottom w:val="nil"/>
        <w:right w:val="nil"/>
        <w:between w:val="nil"/>
      </w:pBdr>
      <w:tabs>
        <w:tab w:val="center" w:pos="4419"/>
        <w:tab w:val="right" w:pos="8838"/>
      </w:tabs>
      <w:rPr>
        <w:color w:val="000000"/>
      </w:rPr>
    </w:pPr>
    <w:r>
      <w:rPr>
        <w:noProof/>
      </w:rPr>
      <w:pict w14:anchorId="63B45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1002" o:spid="_x0000_s1027" type="#_x0000_t136" style="position:absolute;margin-left:0;margin-top:0;width:606.25pt;height:93.2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804682">
      <w:rPr>
        <w:noProof/>
        <w:color w:val="000000"/>
      </w:rPr>
      <mc:AlternateContent>
        <mc:Choice Requires="wps">
          <w:drawing>
            <wp:anchor distT="0" distB="0" distL="114300" distR="114300" simplePos="0" relativeHeight="251658240" behindDoc="0" locked="0" layoutInCell="0" hidden="0" allowOverlap="1" wp14:anchorId="289B1A16" wp14:editId="61447C68">
              <wp:simplePos x="0" y="0"/>
              <wp:positionH relativeFrom="rightMargin">
                <wp:align>center</wp:align>
              </wp:positionH>
              <wp:positionV relativeFrom="page">
                <wp:align>center</wp:align>
              </wp:positionV>
              <wp:extent cx="762000" cy="895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77777777"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wps:txbx>
                    <wps:bodyPr rot="0" vert="horz" wrap="square" lIns="91440" tIns="45720" rIns="91440" bIns="45720" anchor="t" anchorCtr="0" upright="1">
                      <a:noAutofit/>
                    </wps:bodyPr>
                  </wps:wsp>
                </a:graphicData>
              </a:graphic>
            </wp:anchor>
          </w:drawing>
        </mc:Choice>
        <mc:Fallback>
          <w:pict>
            <v:rect w14:anchorId="289B1A16" id="Rectángulo 4" o:spid="_x0000_s1026" style="position:absolute;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72"/>
                        <w:szCs w:val="96"/>
                      </w:rPr>
                      <w:id w:val="824939771"/>
                      <w:docPartObj>
                        <w:docPartGallery w:val="Page Numbers (Margins)"/>
                        <w:docPartUnique/>
                      </w:docPartObj>
                    </w:sdtPr>
                    <w:sdtEndPr/>
                    <w:sdtContent>
                      <w:p w14:paraId="403D74D9" w14:textId="77777777" w:rsidR="00804682" w:rsidRPr="003D1C0F" w:rsidRDefault="00804682">
                        <w:pPr>
                          <w:jc w:val="center"/>
                          <w:rPr>
                            <w:rFonts w:ascii="Arial Nova" w:eastAsiaTheme="majorEastAsia" w:hAnsi="Arial Nova" w:cstheme="majorBidi"/>
                            <w:sz w:val="72"/>
                            <w:szCs w:val="96"/>
                          </w:rPr>
                        </w:pPr>
                        <w:r w:rsidRPr="003D1C0F">
                          <w:rPr>
                            <w:rFonts w:ascii="Arial Nova" w:eastAsiaTheme="minorEastAsia" w:hAnsi="Arial Nova"/>
                            <w:sz w:val="72"/>
                            <w:szCs w:val="96"/>
                          </w:rPr>
                          <w:fldChar w:fldCharType="begin"/>
                        </w:r>
                        <w:r w:rsidRPr="003D1C0F">
                          <w:rPr>
                            <w:rFonts w:ascii="Arial Nova" w:hAnsi="Arial Nova"/>
                            <w:sz w:val="72"/>
                            <w:szCs w:val="96"/>
                          </w:rPr>
                          <w:instrText>PAGE  \* MERGEFORMAT</w:instrText>
                        </w:r>
                        <w:r w:rsidRPr="003D1C0F">
                          <w:rPr>
                            <w:rFonts w:ascii="Arial Nova" w:eastAsiaTheme="minorEastAsia" w:hAnsi="Arial Nova"/>
                            <w:sz w:val="72"/>
                            <w:szCs w:val="96"/>
                          </w:rPr>
                          <w:fldChar w:fldCharType="separate"/>
                        </w:r>
                        <w:r w:rsidRPr="00592E05">
                          <w:rPr>
                            <w:rFonts w:ascii="Arial Nova" w:eastAsiaTheme="majorEastAsia" w:hAnsi="Arial Nova" w:cstheme="majorBidi"/>
                            <w:noProof/>
                            <w:sz w:val="72"/>
                            <w:szCs w:val="96"/>
                            <w:lang w:val="es-ES"/>
                          </w:rPr>
                          <w:t>20</w:t>
                        </w:r>
                        <w:r w:rsidRPr="003D1C0F">
                          <w:rPr>
                            <w:rFonts w:ascii="Arial Nova" w:eastAsiaTheme="majorEastAsia" w:hAnsi="Arial Nova" w:cstheme="majorBidi"/>
                            <w:sz w:val="72"/>
                            <w:szCs w:val="96"/>
                          </w:rPr>
                          <w:fldChar w:fldCharType="end"/>
                        </w:r>
                      </w:p>
                    </w:sdtContent>
                  </w:sdt>
                </w:txbxContent>
              </v:textbox>
              <w10:wrap anchorx="margin" anchory="page"/>
            </v:rect>
          </w:pict>
        </mc:Fallback>
      </mc:AlternateContent>
    </w:r>
    <w:r w:rsidR="00804682">
      <w:rPr>
        <w:noProof/>
      </w:rPr>
      <w:drawing>
        <wp:anchor distT="0" distB="0" distL="114300" distR="114300" simplePos="0" relativeHeight="251659264" behindDoc="0" locked="0" layoutInCell="1" hidden="0" allowOverlap="1" wp14:anchorId="1B658763" wp14:editId="2107A022">
          <wp:simplePos x="0" y="0"/>
          <wp:positionH relativeFrom="column">
            <wp:posOffset>180975</wp:posOffset>
          </wp:positionH>
          <wp:positionV relativeFrom="paragraph">
            <wp:posOffset>285750</wp:posOffset>
          </wp:positionV>
          <wp:extent cx="1076463" cy="1281559"/>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076463" cy="12815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AC19" w14:textId="3A291DBE" w:rsidR="00804682" w:rsidRDefault="007D3B7C">
    <w:pPr>
      <w:pBdr>
        <w:top w:val="nil"/>
        <w:left w:val="nil"/>
        <w:bottom w:val="nil"/>
        <w:right w:val="nil"/>
        <w:between w:val="nil"/>
      </w:pBdr>
      <w:tabs>
        <w:tab w:val="center" w:pos="4419"/>
        <w:tab w:val="right" w:pos="8838"/>
      </w:tabs>
      <w:rPr>
        <w:color w:val="000000"/>
      </w:rPr>
    </w:pPr>
    <w:r>
      <w:rPr>
        <w:noProof/>
      </w:rPr>
      <w:pict w14:anchorId="01AF3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061000" o:spid="_x0000_s1025" type="#_x0000_t136" style="position:absolute;margin-left:0;margin-top:0;width:606.25pt;height:93.25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A69F4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800EA5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1C3A99"/>
    <w:multiLevelType w:val="hybridMultilevel"/>
    <w:tmpl w:val="E3EEDBD6"/>
    <w:lvl w:ilvl="0" w:tplc="565EB1C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753C76"/>
    <w:multiLevelType w:val="multilevel"/>
    <w:tmpl w:val="55421EEE"/>
    <w:lvl w:ilvl="0">
      <w:start w:val="1"/>
      <w:numFmt w:val="decimal"/>
      <w:lvlText w:val="%1."/>
      <w:lvlJc w:val="left"/>
      <w:pPr>
        <w:ind w:left="720" w:hanging="360"/>
      </w:pPr>
      <w:rPr>
        <w:b/>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5729F"/>
    <w:multiLevelType w:val="multilevel"/>
    <w:tmpl w:val="BA5E2C94"/>
    <w:lvl w:ilvl="0">
      <w:start w:val="1"/>
      <w:numFmt w:val="decimal"/>
      <w:lvlText w:val="%1."/>
      <w:lvlJc w:val="left"/>
      <w:pPr>
        <w:ind w:left="390" w:hanging="39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0D9E0B95"/>
    <w:multiLevelType w:val="hybridMultilevel"/>
    <w:tmpl w:val="4C06F164"/>
    <w:lvl w:ilvl="0" w:tplc="236E8C8A">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1748F"/>
    <w:multiLevelType w:val="multilevel"/>
    <w:tmpl w:val="EBCCB7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40038"/>
    <w:multiLevelType w:val="hybridMultilevel"/>
    <w:tmpl w:val="05FCD6DE"/>
    <w:lvl w:ilvl="0" w:tplc="F182C76E">
      <w:start w:val="5"/>
      <w:numFmt w:val="upperRoman"/>
      <w:lvlText w:val="%1."/>
      <w:lvlJc w:val="left"/>
      <w:pPr>
        <w:ind w:left="1080" w:hanging="720"/>
      </w:pPr>
      <w:rPr>
        <w:rFonts w:hint="default"/>
        <w:b/>
      </w:rPr>
    </w:lvl>
    <w:lvl w:ilvl="1" w:tplc="A4C6B460">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ACCA6E1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8F572F"/>
    <w:multiLevelType w:val="multilevel"/>
    <w:tmpl w:val="B6AA4B96"/>
    <w:lvl w:ilvl="0">
      <w:start w:val="1"/>
      <w:numFmt w:val="upperRoman"/>
      <w:lvlText w:val="%1."/>
      <w:lvlJc w:val="righ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0216A8"/>
    <w:multiLevelType w:val="multilevel"/>
    <w:tmpl w:val="BE3A3BD4"/>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6796717"/>
    <w:multiLevelType w:val="hybridMultilevel"/>
    <w:tmpl w:val="D80CF6D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107EB6"/>
    <w:multiLevelType w:val="multilevel"/>
    <w:tmpl w:val="B2141C42"/>
    <w:lvl w:ilvl="0">
      <w:start w:val="1"/>
      <w:numFmt w:val="upperRoman"/>
      <w:lvlText w:val="%1."/>
      <w:lvlJc w:val="left"/>
      <w:pPr>
        <w:ind w:left="1080" w:hanging="72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rPr>
        <w:b/>
        <w:bCs/>
        <w:color w:val="auto"/>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6E3409"/>
    <w:multiLevelType w:val="multilevel"/>
    <w:tmpl w:val="F4F4C1F0"/>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BE5A8D"/>
    <w:multiLevelType w:val="hybridMultilevel"/>
    <w:tmpl w:val="F2762CB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443F61"/>
    <w:multiLevelType w:val="multilevel"/>
    <w:tmpl w:val="394EF4A2"/>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BA3191B"/>
    <w:multiLevelType w:val="multilevel"/>
    <w:tmpl w:val="711A4E8A"/>
    <w:lvl w:ilvl="0">
      <w:start w:val="1"/>
      <w:numFmt w:val="upperRoman"/>
      <w:lvlText w:val="%1."/>
      <w:lvlJc w:val="left"/>
      <w:pPr>
        <w:ind w:left="1080" w:hanging="72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bCs/>
        <w:color w:val="000000"/>
      </w:rPr>
    </w:lvl>
    <w:lvl w:ilvl="4">
      <w:start w:val="1"/>
      <w:numFmt w:val="lowerLetter"/>
      <w:lvlText w:val="%5."/>
      <w:lvlJc w:val="left"/>
      <w:pPr>
        <w:ind w:left="360" w:hanging="360"/>
      </w:pPr>
      <w:rPr>
        <w:b/>
      </w:r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EB03522"/>
    <w:multiLevelType w:val="hybridMultilevel"/>
    <w:tmpl w:val="673A87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D06E78"/>
    <w:multiLevelType w:val="hybridMultilevel"/>
    <w:tmpl w:val="365AAD54"/>
    <w:lvl w:ilvl="0" w:tplc="D732361E">
      <w:start w:val="2"/>
      <w:numFmt w:val="decimal"/>
      <w:lvlText w:val="%1."/>
      <w:lvlJc w:val="left"/>
      <w:pPr>
        <w:ind w:left="720" w:hanging="360"/>
      </w:pPr>
      <w:rPr>
        <w:rFonts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F72C030A">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0F31FB"/>
    <w:multiLevelType w:val="hybridMultilevel"/>
    <w:tmpl w:val="95E4F4DC"/>
    <w:lvl w:ilvl="0" w:tplc="51A6CC6A">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44F43"/>
    <w:multiLevelType w:val="hybridMultilevel"/>
    <w:tmpl w:val="3294A928"/>
    <w:lvl w:ilvl="0" w:tplc="ED1CE78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CF142B"/>
    <w:multiLevelType w:val="multilevel"/>
    <w:tmpl w:val="B4A47326"/>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4F9A1B64"/>
    <w:multiLevelType w:val="hybridMultilevel"/>
    <w:tmpl w:val="973A297A"/>
    <w:lvl w:ilvl="0" w:tplc="019069F8">
      <w:start w:val="1"/>
      <w:numFmt w:val="decimal"/>
      <w:lvlText w:val="%1."/>
      <w:lvlJc w:val="left"/>
      <w:pPr>
        <w:ind w:left="4188" w:hanging="360"/>
      </w:pPr>
      <w:rPr>
        <w:rFonts w:ascii="Arial" w:hAnsi="Arial" w:cs="Arial" w:hint="default"/>
        <w:b w:val="0"/>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D25147"/>
    <w:multiLevelType w:val="hybridMultilevel"/>
    <w:tmpl w:val="CAAE2F9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492D90"/>
    <w:multiLevelType w:val="multilevel"/>
    <w:tmpl w:val="72BC2884"/>
    <w:lvl w:ilvl="0">
      <w:start w:val="7"/>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E71596"/>
    <w:multiLevelType w:val="multilevel"/>
    <w:tmpl w:val="67CED982"/>
    <w:lvl w:ilvl="0">
      <w:start w:val="1"/>
      <w:numFmt w:val="decimal"/>
      <w:lvlText w:val="%1."/>
      <w:lvlJc w:val="left"/>
      <w:pPr>
        <w:ind w:left="390" w:hanging="390"/>
      </w:pPr>
      <w:rPr>
        <w:b/>
      </w:rPr>
    </w:lvl>
    <w:lvl w:ilvl="1">
      <w:start w:val="1"/>
      <w:numFmt w:val="decimal"/>
      <w:lvlText w:val="%1.%2."/>
      <w:lvlJc w:val="left"/>
      <w:pPr>
        <w:ind w:left="720" w:hanging="720"/>
      </w:pPr>
      <w:rPr>
        <w:b/>
        <w:sz w:val="24"/>
        <w:szCs w:val="24"/>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5" w15:restartNumberingAfterBreak="0">
    <w:nsid w:val="6E46339D"/>
    <w:multiLevelType w:val="hybridMultilevel"/>
    <w:tmpl w:val="A7DADD1C"/>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8F3197"/>
    <w:multiLevelType w:val="multilevel"/>
    <w:tmpl w:val="65B89AC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30809183">
    <w:abstractNumId w:val="3"/>
  </w:num>
  <w:num w:numId="2" w16cid:durableId="1005865566">
    <w:abstractNumId w:val="24"/>
  </w:num>
  <w:num w:numId="3" w16cid:durableId="651179725">
    <w:abstractNumId w:val="15"/>
  </w:num>
  <w:num w:numId="4" w16cid:durableId="1835297776">
    <w:abstractNumId w:val="11"/>
  </w:num>
  <w:num w:numId="5" w16cid:durableId="1877506518">
    <w:abstractNumId w:val="6"/>
  </w:num>
  <w:num w:numId="6" w16cid:durableId="440078735">
    <w:abstractNumId w:val="17"/>
  </w:num>
  <w:num w:numId="7" w16cid:durableId="362368725">
    <w:abstractNumId w:val="7"/>
  </w:num>
  <w:num w:numId="8" w16cid:durableId="273440492">
    <w:abstractNumId w:val="16"/>
  </w:num>
  <w:num w:numId="9" w16cid:durableId="178933603">
    <w:abstractNumId w:val="2"/>
  </w:num>
  <w:num w:numId="10" w16cid:durableId="1799639037">
    <w:abstractNumId w:val="13"/>
  </w:num>
  <w:num w:numId="11" w16cid:durableId="1295870144">
    <w:abstractNumId w:val="1"/>
  </w:num>
  <w:num w:numId="12" w16cid:durableId="2043242280">
    <w:abstractNumId w:val="0"/>
  </w:num>
  <w:num w:numId="13" w16cid:durableId="1985619414">
    <w:abstractNumId w:val="26"/>
  </w:num>
  <w:num w:numId="14" w16cid:durableId="1619411078">
    <w:abstractNumId w:val="21"/>
  </w:num>
  <w:num w:numId="15" w16cid:durableId="1820464792">
    <w:abstractNumId w:val="8"/>
  </w:num>
  <w:num w:numId="16" w16cid:durableId="599601044">
    <w:abstractNumId w:val="18"/>
  </w:num>
  <w:num w:numId="17" w16cid:durableId="1676692075">
    <w:abstractNumId w:val="9"/>
  </w:num>
  <w:num w:numId="18" w16cid:durableId="468521342">
    <w:abstractNumId w:val="12"/>
  </w:num>
  <w:num w:numId="19" w16cid:durableId="1779446525">
    <w:abstractNumId w:val="4"/>
  </w:num>
  <w:num w:numId="20" w16cid:durableId="348334439">
    <w:abstractNumId w:val="25"/>
  </w:num>
  <w:num w:numId="21" w16cid:durableId="202064407">
    <w:abstractNumId w:val="5"/>
  </w:num>
  <w:num w:numId="22" w16cid:durableId="975599865">
    <w:abstractNumId w:val="19"/>
  </w:num>
  <w:num w:numId="23" w16cid:durableId="22286494">
    <w:abstractNumId w:val="20"/>
  </w:num>
  <w:num w:numId="24" w16cid:durableId="1250039674">
    <w:abstractNumId w:val="14"/>
  </w:num>
  <w:num w:numId="25" w16cid:durableId="1802966420">
    <w:abstractNumId w:val="23"/>
  </w:num>
  <w:num w:numId="26" w16cid:durableId="112948150">
    <w:abstractNumId w:val="22"/>
  </w:num>
  <w:num w:numId="27" w16cid:durableId="809440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A1A"/>
    <w:rsid w:val="00000A81"/>
    <w:rsid w:val="00000FD9"/>
    <w:rsid w:val="000028FE"/>
    <w:rsid w:val="00006CD6"/>
    <w:rsid w:val="00007E47"/>
    <w:rsid w:val="00010454"/>
    <w:rsid w:val="00013DA7"/>
    <w:rsid w:val="00016C57"/>
    <w:rsid w:val="00017D7F"/>
    <w:rsid w:val="000206F1"/>
    <w:rsid w:val="00022801"/>
    <w:rsid w:val="00025FA2"/>
    <w:rsid w:val="00026653"/>
    <w:rsid w:val="000279FE"/>
    <w:rsid w:val="00031BDB"/>
    <w:rsid w:val="0003208F"/>
    <w:rsid w:val="0003450A"/>
    <w:rsid w:val="000370A7"/>
    <w:rsid w:val="00041A10"/>
    <w:rsid w:val="000456BE"/>
    <w:rsid w:val="00046034"/>
    <w:rsid w:val="00047B94"/>
    <w:rsid w:val="000521A6"/>
    <w:rsid w:val="00053214"/>
    <w:rsid w:val="00054273"/>
    <w:rsid w:val="00054416"/>
    <w:rsid w:val="00055AC7"/>
    <w:rsid w:val="0006322B"/>
    <w:rsid w:val="0006401A"/>
    <w:rsid w:val="000658CA"/>
    <w:rsid w:val="000706C2"/>
    <w:rsid w:val="00070960"/>
    <w:rsid w:val="000737F7"/>
    <w:rsid w:val="00073A1E"/>
    <w:rsid w:val="00075C65"/>
    <w:rsid w:val="00081AC8"/>
    <w:rsid w:val="0008433B"/>
    <w:rsid w:val="0008441B"/>
    <w:rsid w:val="0008662F"/>
    <w:rsid w:val="000929CE"/>
    <w:rsid w:val="00092AB1"/>
    <w:rsid w:val="00092EE7"/>
    <w:rsid w:val="0009753A"/>
    <w:rsid w:val="000A22AF"/>
    <w:rsid w:val="000A24BB"/>
    <w:rsid w:val="000A3847"/>
    <w:rsid w:val="000A3AF7"/>
    <w:rsid w:val="000A4B72"/>
    <w:rsid w:val="000A6AC9"/>
    <w:rsid w:val="000A7689"/>
    <w:rsid w:val="000B0EC5"/>
    <w:rsid w:val="000B1629"/>
    <w:rsid w:val="000B3BF1"/>
    <w:rsid w:val="000B5648"/>
    <w:rsid w:val="000C3287"/>
    <w:rsid w:val="000C763E"/>
    <w:rsid w:val="000D1EA1"/>
    <w:rsid w:val="000D37C6"/>
    <w:rsid w:val="000D3BF7"/>
    <w:rsid w:val="000D43B0"/>
    <w:rsid w:val="000D572E"/>
    <w:rsid w:val="000E7AFB"/>
    <w:rsid w:val="000F13D9"/>
    <w:rsid w:val="000F2B47"/>
    <w:rsid w:val="000F325B"/>
    <w:rsid w:val="000F5C3D"/>
    <w:rsid w:val="000F5CA4"/>
    <w:rsid w:val="000F74B3"/>
    <w:rsid w:val="000F7598"/>
    <w:rsid w:val="000F75E2"/>
    <w:rsid w:val="00100E41"/>
    <w:rsid w:val="0010185B"/>
    <w:rsid w:val="00101B35"/>
    <w:rsid w:val="00104C05"/>
    <w:rsid w:val="00110EB6"/>
    <w:rsid w:val="0011164C"/>
    <w:rsid w:val="0011332E"/>
    <w:rsid w:val="00113B84"/>
    <w:rsid w:val="001178AA"/>
    <w:rsid w:val="001220F5"/>
    <w:rsid w:val="001257CB"/>
    <w:rsid w:val="00125F9D"/>
    <w:rsid w:val="0012664B"/>
    <w:rsid w:val="00130301"/>
    <w:rsid w:val="00132F65"/>
    <w:rsid w:val="001358F3"/>
    <w:rsid w:val="0014505F"/>
    <w:rsid w:val="00151131"/>
    <w:rsid w:val="001541D6"/>
    <w:rsid w:val="001555DB"/>
    <w:rsid w:val="001569DE"/>
    <w:rsid w:val="001607E3"/>
    <w:rsid w:val="0016146E"/>
    <w:rsid w:val="00162656"/>
    <w:rsid w:val="00163A61"/>
    <w:rsid w:val="001741E6"/>
    <w:rsid w:val="0017718F"/>
    <w:rsid w:val="0018073B"/>
    <w:rsid w:val="001807BF"/>
    <w:rsid w:val="00181A56"/>
    <w:rsid w:val="001833B6"/>
    <w:rsid w:val="00185C1A"/>
    <w:rsid w:val="00190673"/>
    <w:rsid w:val="0019459D"/>
    <w:rsid w:val="00196979"/>
    <w:rsid w:val="00197579"/>
    <w:rsid w:val="001A3E1B"/>
    <w:rsid w:val="001B162D"/>
    <w:rsid w:val="001B33D1"/>
    <w:rsid w:val="001B381A"/>
    <w:rsid w:val="001C1769"/>
    <w:rsid w:val="001C17D6"/>
    <w:rsid w:val="001C514B"/>
    <w:rsid w:val="001C7244"/>
    <w:rsid w:val="001D087F"/>
    <w:rsid w:val="001D14EA"/>
    <w:rsid w:val="001E74B0"/>
    <w:rsid w:val="001E79C4"/>
    <w:rsid w:val="001F0330"/>
    <w:rsid w:val="001F0377"/>
    <w:rsid w:val="001F19A0"/>
    <w:rsid w:val="001F26FD"/>
    <w:rsid w:val="001F3DB2"/>
    <w:rsid w:val="001F45AC"/>
    <w:rsid w:val="00200B3D"/>
    <w:rsid w:val="00202000"/>
    <w:rsid w:val="00203B61"/>
    <w:rsid w:val="00203DDD"/>
    <w:rsid w:val="00206C43"/>
    <w:rsid w:val="00207F5A"/>
    <w:rsid w:val="00210028"/>
    <w:rsid w:val="00210BA5"/>
    <w:rsid w:val="00212504"/>
    <w:rsid w:val="00212B10"/>
    <w:rsid w:val="002150B4"/>
    <w:rsid w:val="00216299"/>
    <w:rsid w:val="00223DD8"/>
    <w:rsid w:val="00226692"/>
    <w:rsid w:val="00231EA5"/>
    <w:rsid w:val="00234887"/>
    <w:rsid w:val="00234DC1"/>
    <w:rsid w:val="00235060"/>
    <w:rsid w:val="002404D6"/>
    <w:rsid w:val="002452A0"/>
    <w:rsid w:val="0026345C"/>
    <w:rsid w:val="0026424D"/>
    <w:rsid w:val="00264EE4"/>
    <w:rsid w:val="00266F20"/>
    <w:rsid w:val="0026767B"/>
    <w:rsid w:val="00270BA1"/>
    <w:rsid w:val="00272254"/>
    <w:rsid w:val="002749C7"/>
    <w:rsid w:val="002765C0"/>
    <w:rsid w:val="002778AB"/>
    <w:rsid w:val="00282C31"/>
    <w:rsid w:val="0028514B"/>
    <w:rsid w:val="00286975"/>
    <w:rsid w:val="002876B6"/>
    <w:rsid w:val="002902A0"/>
    <w:rsid w:val="00290D47"/>
    <w:rsid w:val="00293A86"/>
    <w:rsid w:val="002964C2"/>
    <w:rsid w:val="002965FD"/>
    <w:rsid w:val="002A269F"/>
    <w:rsid w:val="002A7AFD"/>
    <w:rsid w:val="002B1AF0"/>
    <w:rsid w:val="002B254B"/>
    <w:rsid w:val="002B3268"/>
    <w:rsid w:val="002B3CA3"/>
    <w:rsid w:val="002C4A7B"/>
    <w:rsid w:val="002C63FD"/>
    <w:rsid w:val="002D03F5"/>
    <w:rsid w:val="002D129F"/>
    <w:rsid w:val="002D496D"/>
    <w:rsid w:val="002E04D6"/>
    <w:rsid w:val="002E20C2"/>
    <w:rsid w:val="002E2307"/>
    <w:rsid w:val="002E386E"/>
    <w:rsid w:val="002E5263"/>
    <w:rsid w:val="002F0C21"/>
    <w:rsid w:val="002F214E"/>
    <w:rsid w:val="002F30E3"/>
    <w:rsid w:val="002F4877"/>
    <w:rsid w:val="002F4EF3"/>
    <w:rsid w:val="002F60FF"/>
    <w:rsid w:val="002F617C"/>
    <w:rsid w:val="002F7B12"/>
    <w:rsid w:val="003018F9"/>
    <w:rsid w:val="003024AC"/>
    <w:rsid w:val="00302729"/>
    <w:rsid w:val="00302BD9"/>
    <w:rsid w:val="00305682"/>
    <w:rsid w:val="00310297"/>
    <w:rsid w:val="003149AF"/>
    <w:rsid w:val="00321EED"/>
    <w:rsid w:val="00323FDA"/>
    <w:rsid w:val="00325F30"/>
    <w:rsid w:val="003275E9"/>
    <w:rsid w:val="00330214"/>
    <w:rsid w:val="00330257"/>
    <w:rsid w:val="003313B4"/>
    <w:rsid w:val="00332125"/>
    <w:rsid w:val="003333F3"/>
    <w:rsid w:val="00334D2B"/>
    <w:rsid w:val="00335FE0"/>
    <w:rsid w:val="0033781D"/>
    <w:rsid w:val="003439C9"/>
    <w:rsid w:val="00344DA5"/>
    <w:rsid w:val="00346B09"/>
    <w:rsid w:val="003509EF"/>
    <w:rsid w:val="00352380"/>
    <w:rsid w:val="00352E80"/>
    <w:rsid w:val="00353653"/>
    <w:rsid w:val="00354926"/>
    <w:rsid w:val="0035573A"/>
    <w:rsid w:val="003616A8"/>
    <w:rsid w:val="00363F17"/>
    <w:rsid w:val="00364560"/>
    <w:rsid w:val="00366376"/>
    <w:rsid w:val="00373DA6"/>
    <w:rsid w:val="003740B1"/>
    <w:rsid w:val="003804B2"/>
    <w:rsid w:val="00385702"/>
    <w:rsid w:val="00386CF3"/>
    <w:rsid w:val="00387D15"/>
    <w:rsid w:val="00387D31"/>
    <w:rsid w:val="00390DED"/>
    <w:rsid w:val="0039193F"/>
    <w:rsid w:val="0039204A"/>
    <w:rsid w:val="0039258A"/>
    <w:rsid w:val="00393960"/>
    <w:rsid w:val="00393D12"/>
    <w:rsid w:val="00394399"/>
    <w:rsid w:val="003B13E9"/>
    <w:rsid w:val="003B5768"/>
    <w:rsid w:val="003C2B30"/>
    <w:rsid w:val="003C4CF6"/>
    <w:rsid w:val="003C55AA"/>
    <w:rsid w:val="003C5EAE"/>
    <w:rsid w:val="003D134D"/>
    <w:rsid w:val="003D1B2B"/>
    <w:rsid w:val="003D21CE"/>
    <w:rsid w:val="003D2790"/>
    <w:rsid w:val="003D6E74"/>
    <w:rsid w:val="003D7267"/>
    <w:rsid w:val="003D7507"/>
    <w:rsid w:val="003E23B1"/>
    <w:rsid w:val="003E2580"/>
    <w:rsid w:val="003E3305"/>
    <w:rsid w:val="003E5ECF"/>
    <w:rsid w:val="003F1EE1"/>
    <w:rsid w:val="003F49AB"/>
    <w:rsid w:val="0040208C"/>
    <w:rsid w:val="004028D0"/>
    <w:rsid w:val="00403C79"/>
    <w:rsid w:val="00403D1C"/>
    <w:rsid w:val="00405C68"/>
    <w:rsid w:val="004064FB"/>
    <w:rsid w:val="00412E33"/>
    <w:rsid w:val="004130BC"/>
    <w:rsid w:val="00414BEA"/>
    <w:rsid w:val="00420FB3"/>
    <w:rsid w:val="00432150"/>
    <w:rsid w:val="00432C30"/>
    <w:rsid w:val="00434DA5"/>
    <w:rsid w:val="00440222"/>
    <w:rsid w:val="00442101"/>
    <w:rsid w:val="00442E84"/>
    <w:rsid w:val="00443D57"/>
    <w:rsid w:val="0044663B"/>
    <w:rsid w:val="00446A4E"/>
    <w:rsid w:val="00452EEB"/>
    <w:rsid w:val="0045300D"/>
    <w:rsid w:val="004535CA"/>
    <w:rsid w:val="00460521"/>
    <w:rsid w:val="004627BC"/>
    <w:rsid w:val="00463BE2"/>
    <w:rsid w:val="00464593"/>
    <w:rsid w:val="00465A9E"/>
    <w:rsid w:val="004741B7"/>
    <w:rsid w:val="00475106"/>
    <w:rsid w:val="004754C5"/>
    <w:rsid w:val="00481D58"/>
    <w:rsid w:val="00484A54"/>
    <w:rsid w:val="00484B11"/>
    <w:rsid w:val="00486334"/>
    <w:rsid w:val="00487D23"/>
    <w:rsid w:val="00490937"/>
    <w:rsid w:val="00495D2F"/>
    <w:rsid w:val="00496506"/>
    <w:rsid w:val="004A1897"/>
    <w:rsid w:val="004A216B"/>
    <w:rsid w:val="004A2978"/>
    <w:rsid w:val="004A3568"/>
    <w:rsid w:val="004A3BBA"/>
    <w:rsid w:val="004A6B5C"/>
    <w:rsid w:val="004B1215"/>
    <w:rsid w:val="004B1866"/>
    <w:rsid w:val="004B5D36"/>
    <w:rsid w:val="004C46B9"/>
    <w:rsid w:val="004C6080"/>
    <w:rsid w:val="004C64CD"/>
    <w:rsid w:val="004D156B"/>
    <w:rsid w:val="004D2A9C"/>
    <w:rsid w:val="004D51F6"/>
    <w:rsid w:val="004E0F88"/>
    <w:rsid w:val="004E14D7"/>
    <w:rsid w:val="004E35AD"/>
    <w:rsid w:val="004E42FC"/>
    <w:rsid w:val="004E488F"/>
    <w:rsid w:val="004E6A0A"/>
    <w:rsid w:val="004E7667"/>
    <w:rsid w:val="004F1324"/>
    <w:rsid w:val="004F2F95"/>
    <w:rsid w:val="004F4919"/>
    <w:rsid w:val="004F5CB3"/>
    <w:rsid w:val="004F6AB1"/>
    <w:rsid w:val="004F6F62"/>
    <w:rsid w:val="0050043C"/>
    <w:rsid w:val="00500EFE"/>
    <w:rsid w:val="00501666"/>
    <w:rsid w:val="00501CE6"/>
    <w:rsid w:val="00501E1D"/>
    <w:rsid w:val="0050323E"/>
    <w:rsid w:val="00505C71"/>
    <w:rsid w:val="00507CA0"/>
    <w:rsid w:val="00510DF8"/>
    <w:rsid w:val="00512CCB"/>
    <w:rsid w:val="0051363F"/>
    <w:rsid w:val="00513F13"/>
    <w:rsid w:val="00514C0F"/>
    <w:rsid w:val="0051640C"/>
    <w:rsid w:val="00516463"/>
    <w:rsid w:val="005171CB"/>
    <w:rsid w:val="00520BA3"/>
    <w:rsid w:val="00521C91"/>
    <w:rsid w:val="00523E3E"/>
    <w:rsid w:val="00524257"/>
    <w:rsid w:val="00525D14"/>
    <w:rsid w:val="00534E70"/>
    <w:rsid w:val="00535FEC"/>
    <w:rsid w:val="00536147"/>
    <w:rsid w:val="00536C78"/>
    <w:rsid w:val="005372A9"/>
    <w:rsid w:val="005415BE"/>
    <w:rsid w:val="0054358F"/>
    <w:rsid w:val="00545D12"/>
    <w:rsid w:val="00547233"/>
    <w:rsid w:val="00551F7A"/>
    <w:rsid w:val="00554444"/>
    <w:rsid w:val="0055680B"/>
    <w:rsid w:val="00556A24"/>
    <w:rsid w:val="005607E4"/>
    <w:rsid w:val="005614FB"/>
    <w:rsid w:val="005668EC"/>
    <w:rsid w:val="005726A3"/>
    <w:rsid w:val="00573C39"/>
    <w:rsid w:val="005746FB"/>
    <w:rsid w:val="00581CFB"/>
    <w:rsid w:val="005822E1"/>
    <w:rsid w:val="00582971"/>
    <w:rsid w:val="00583D08"/>
    <w:rsid w:val="00583E60"/>
    <w:rsid w:val="0058429D"/>
    <w:rsid w:val="005851B9"/>
    <w:rsid w:val="00585C9D"/>
    <w:rsid w:val="00595291"/>
    <w:rsid w:val="0059547C"/>
    <w:rsid w:val="005A3D83"/>
    <w:rsid w:val="005A7616"/>
    <w:rsid w:val="005B174B"/>
    <w:rsid w:val="005B7EA6"/>
    <w:rsid w:val="005C4EA1"/>
    <w:rsid w:val="005C629A"/>
    <w:rsid w:val="005D09ED"/>
    <w:rsid w:val="005D0CE1"/>
    <w:rsid w:val="005D1399"/>
    <w:rsid w:val="005D4928"/>
    <w:rsid w:val="005D4A40"/>
    <w:rsid w:val="005D6F91"/>
    <w:rsid w:val="005D7C72"/>
    <w:rsid w:val="005D7D87"/>
    <w:rsid w:val="005E0056"/>
    <w:rsid w:val="005E0EE8"/>
    <w:rsid w:val="005E14D3"/>
    <w:rsid w:val="005E442B"/>
    <w:rsid w:val="005E4A7B"/>
    <w:rsid w:val="005E651C"/>
    <w:rsid w:val="005F0E9C"/>
    <w:rsid w:val="005F5C13"/>
    <w:rsid w:val="005F7C28"/>
    <w:rsid w:val="00600D7C"/>
    <w:rsid w:val="00600F4F"/>
    <w:rsid w:val="00600FEE"/>
    <w:rsid w:val="00602A1E"/>
    <w:rsid w:val="00603682"/>
    <w:rsid w:val="006121A7"/>
    <w:rsid w:val="00612D1A"/>
    <w:rsid w:val="006135C5"/>
    <w:rsid w:val="00614897"/>
    <w:rsid w:val="0061511A"/>
    <w:rsid w:val="0061689A"/>
    <w:rsid w:val="00617C10"/>
    <w:rsid w:val="006203E6"/>
    <w:rsid w:val="00621574"/>
    <w:rsid w:val="00622AD4"/>
    <w:rsid w:val="00623F89"/>
    <w:rsid w:val="006255C0"/>
    <w:rsid w:val="00625A05"/>
    <w:rsid w:val="006262C2"/>
    <w:rsid w:val="00627A9A"/>
    <w:rsid w:val="00630091"/>
    <w:rsid w:val="00632B30"/>
    <w:rsid w:val="0063647B"/>
    <w:rsid w:val="0063715F"/>
    <w:rsid w:val="00637735"/>
    <w:rsid w:val="00642FB7"/>
    <w:rsid w:val="006469FC"/>
    <w:rsid w:val="00651EA7"/>
    <w:rsid w:val="00652C8D"/>
    <w:rsid w:val="00652FA9"/>
    <w:rsid w:val="0065328D"/>
    <w:rsid w:val="00657BA0"/>
    <w:rsid w:val="006606F1"/>
    <w:rsid w:val="00662084"/>
    <w:rsid w:val="00666BC7"/>
    <w:rsid w:val="00677D4A"/>
    <w:rsid w:val="00682E93"/>
    <w:rsid w:val="00684BBF"/>
    <w:rsid w:val="00691F9E"/>
    <w:rsid w:val="006926D2"/>
    <w:rsid w:val="006978D8"/>
    <w:rsid w:val="006A1AB3"/>
    <w:rsid w:val="006A2208"/>
    <w:rsid w:val="006A40AA"/>
    <w:rsid w:val="006B273D"/>
    <w:rsid w:val="006B34E1"/>
    <w:rsid w:val="006B747B"/>
    <w:rsid w:val="006C2B15"/>
    <w:rsid w:val="006C2F47"/>
    <w:rsid w:val="006C36AA"/>
    <w:rsid w:val="006C3D15"/>
    <w:rsid w:val="006C4113"/>
    <w:rsid w:val="006C420E"/>
    <w:rsid w:val="006C4B0B"/>
    <w:rsid w:val="006C5698"/>
    <w:rsid w:val="006D2254"/>
    <w:rsid w:val="006D41A5"/>
    <w:rsid w:val="006D44DE"/>
    <w:rsid w:val="006D4758"/>
    <w:rsid w:val="006D4B6F"/>
    <w:rsid w:val="006D70C7"/>
    <w:rsid w:val="006E2145"/>
    <w:rsid w:val="006E32EE"/>
    <w:rsid w:val="006E73BA"/>
    <w:rsid w:val="006F0361"/>
    <w:rsid w:val="006F0B93"/>
    <w:rsid w:val="006F0D42"/>
    <w:rsid w:val="006F3569"/>
    <w:rsid w:val="006F7B51"/>
    <w:rsid w:val="006F7C07"/>
    <w:rsid w:val="00701715"/>
    <w:rsid w:val="00701ADD"/>
    <w:rsid w:val="00702C47"/>
    <w:rsid w:val="0070308B"/>
    <w:rsid w:val="00705B86"/>
    <w:rsid w:val="007063FD"/>
    <w:rsid w:val="00706CF9"/>
    <w:rsid w:val="00706FEE"/>
    <w:rsid w:val="00707154"/>
    <w:rsid w:val="00712DE1"/>
    <w:rsid w:val="00712E89"/>
    <w:rsid w:val="007154BB"/>
    <w:rsid w:val="007177A7"/>
    <w:rsid w:val="00721EAC"/>
    <w:rsid w:val="007224D1"/>
    <w:rsid w:val="00727CBD"/>
    <w:rsid w:val="00731AC1"/>
    <w:rsid w:val="007343C7"/>
    <w:rsid w:val="007358DB"/>
    <w:rsid w:val="0073599F"/>
    <w:rsid w:val="00740BB1"/>
    <w:rsid w:val="00743326"/>
    <w:rsid w:val="00743FFD"/>
    <w:rsid w:val="00747F62"/>
    <w:rsid w:val="00750918"/>
    <w:rsid w:val="00750DAC"/>
    <w:rsid w:val="00751599"/>
    <w:rsid w:val="007556AB"/>
    <w:rsid w:val="00757E17"/>
    <w:rsid w:val="00760494"/>
    <w:rsid w:val="00760BE9"/>
    <w:rsid w:val="007619D1"/>
    <w:rsid w:val="00761E01"/>
    <w:rsid w:val="007631EC"/>
    <w:rsid w:val="00764955"/>
    <w:rsid w:val="00766804"/>
    <w:rsid w:val="00773566"/>
    <w:rsid w:val="0077544C"/>
    <w:rsid w:val="0077550E"/>
    <w:rsid w:val="007768BF"/>
    <w:rsid w:val="007806C7"/>
    <w:rsid w:val="00782D9A"/>
    <w:rsid w:val="00786874"/>
    <w:rsid w:val="00797C2D"/>
    <w:rsid w:val="00797F84"/>
    <w:rsid w:val="007A04FA"/>
    <w:rsid w:val="007A5114"/>
    <w:rsid w:val="007A6607"/>
    <w:rsid w:val="007B2E0B"/>
    <w:rsid w:val="007B3928"/>
    <w:rsid w:val="007B3BA9"/>
    <w:rsid w:val="007B5E20"/>
    <w:rsid w:val="007B648F"/>
    <w:rsid w:val="007B681F"/>
    <w:rsid w:val="007B7C71"/>
    <w:rsid w:val="007C69AA"/>
    <w:rsid w:val="007C78FC"/>
    <w:rsid w:val="007D04FF"/>
    <w:rsid w:val="007D2A87"/>
    <w:rsid w:val="007D30CD"/>
    <w:rsid w:val="007D3295"/>
    <w:rsid w:val="007D3B7C"/>
    <w:rsid w:val="007D4FD9"/>
    <w:rsid w:val="007D70B4"/>
    <w:rsid w:val="007D70DE"/>
    <w:rsid w:val="007D7E64"/>
    <w:rsid w:val="007F0C6A"/>
    <w:rsid w:val="007F1DF7"/>
    <w:rsid w:val="007F22A0"/>
    <w:rsid w:val="007F511A"/>
    <w:rsid w:val="007F6BAD"/>
    <w:rsid w:val="007F701D"/>
    <w:rsid w:val="00801122"/>
    <w:rsid w:val="00801987"/>
    <w:rsid w:val="008033E8"/>
    <w:rsid w:val="00804682"/>
    <w:rsid w:val="0080567B"/>
    <w:rsid w:val="008073FE"/>
    <w:rsid w:val="00810C65"/>
    <w:rsid w:val="0081556C"/>
    <w:rsid w:val="00815B0E"/>
    <w:rsid w:val="0081642D"/>
    <w:rsid w:val="00822DD3"/>
    <w:rsid w:val="00825A60"/>
    <w:rsid w:val="00831ABB"/>
    <w:rsid w:val="00831B0D"/>
    <w:rsid w:val="00832071"/>
    <w:rsid w:val="00832219"/>
    <w:rsid w:val="008332C6"/>
    <w:rsid w:val="008378A3"/>
    <w:rsid w:val="008402B5"/>
    <w:rsid w:val="00845DD7"/>
    <w:rsid w:val="008466C8"/>
    <w:rsid w:val="00847DA2"/>
    <w:rsid w:val="0085271D"/>
    <w:rsid w:val="00860A8F"/>
    <w:rsid w:val="00861D0E"/>
    <w:rsid w:val="00864342"/>
    <w:rsid w:val="00864C93"/>
    <w:rsid w:val="00871887"/>
    <w:rsid w:val="00873E21"/>
    <w:rsid w:val="00875541"/>
    <w:rsid w:val="00875E4D"/>
    <w:rsid w:val="00886B48"/>
    <w:rsid w:val="00887244"/>
    <w:rsid w:val="00893B2E"/>
    <w:rsid w:val="008A036A"/>
    <w:rsid w:val="008A1D27"/>
    <w:rsid w:val="008A7820"/>
    <w:rsid w:val="008B2133"/>
    <w:rsid w:val="008B2FED"/>
    <w:rsid w:val="008B7B2D"/>
    <w:rsid w:val="008C4109"/>
    <w:rsid w:val="008D2D7B"/>
    <w:rsid w:val="008D48A5"/>
    <w:rsid w:val="008E4671"/>
    <w:rsid w:val="008E584C"/>
    <w:rsid w:val="008E59F4"/>
    <w:rsid w:val="008E5F4C"/>
    <w:rsid w:val="008F288F"/>
    <w:rsid w:val="008F5956"/>
    <w:rsid w:val="008F7027"/>
    <w:rsid w:val="00900390"/>
    <w:rsid w:val="009008E4"/>
    <w:rsid w:val="00903602"/>
    <w:rsid w:val="00910095"/>
    <w:rsid w:val="0091186F"/>
    <w:rsid w:val="0091214D"/>
    <w:rsid w:val="0091217C"/>
    <w:rsid w:val="00915299"/>
    <w:rsid w:val="00916F25"/>
    <w:rsid w:val="009175F9"/>
    <w:rsid w:val="009202B5"/>
    <w:rsid w:val="009211F6"/>
    <w:rsid w:val="00923386"/>
    <w:rsid w:val="00923B89"/>
    <w:rsid w:val="0092518C"/>
    <w:rsid w:val="00927902"/>
    <w:rsid w:val="009304A7"/>
    <w:rsid w:val="00930565"/>
    <w:rsid w:val="009330FE"/>
    <w:rsid w:val="0093336C"/>
    <w:rsid w:val="00933CF3"/>
    <w:rsid w:val="009346A3"/>
    <w:rsid w:val="0093587D"/>
    <w:rsid w:val="00935A4D"/>
    <w:rsid w:val="00936333"/>
    <w:rsid w:val="00936EDC"/>
    <w:rsid w:val="009379C0"/>
    <w:rsid w:val="00941520"/>
    <w:rsid w:val="009457A5"/>
    <w:rsid w:val="009470D1"/>
    <w:rsid w:val="00951D29"/>
    <w:rsid w:val="00953390"/>
    <w:rsid w:val="00953896"/>
    <w:rsid w:val="00953B17"/>
    <w:rsid w:val="00955CF1"/>
    <w:rsid w:val="0095718D"/>
    <w:rsid w:val="00957C50"/>
    <w:rsid w:val="009606BB"/>
    <w:rsid w:val="009609E1"/>
    <w:rsid w:val="0096161D"/>
    <w:rsid w:val="009633E1"/>
    <w:rsid w:val="00963D9F"/>
    <w:rsid w:val="0096535A"/>
    <w:rsid w:val="009668AE"/>
    <w:rsid w:val="00971B04"/>
    <w:rsid w:val="00971EB8"/>
    <w:rsid w:val="00974CBF"/>
    <w:rsid w:val="009839CA"/>
    <w:rsid w:val="009851FD"/>
    <w:rsid w:val="00987AFE"/>
    <w:rsid w:val="0099154F"/>
    <w:rsid w:val="00997089"/>
    <w:rsid w:val="00997633"/>
    <w:rsid w:val="009A172A"/>
    <w:rsid w:val="009A3758"/>
    <w:rsid w:val="009A3E01"/>
    <w:rsid w:val="009A4FD1"/>
    <w:rsid w:val="009B019C"/>
    <w:rsid w:val="009B267F"/>
    <w:rsid w:val="009B320D"/>
    <w:rsid w:val="009B7C80"/>
    <w:rsid w:val="009C1404"/>
    <w:rsid w:val="009C5A51"/>
    <w:rsid w:val="009C7079"/>
    <w:rsid w:val="009D08B5"/>
    <w:rsid w:val="009D2693"/>
    <w:rsid w:val="009D70A4"/>
    <w:rsid w:val="009D7C83"/>
    <w:rsid w:val="009D7EAC"/>
    <w:rsid w:val="009E120F"/>
    <w:rsid w:val="009E372C"/>
    <w:rsid w:val="009E4730"/>
    <w:rsid w:val="009E4832"/>
    <w:rsid w:val="009E5AC7"/>
    <w:rsid w:val="009F0DBA"/>
    <w:rsid w:val="009F1BDE"/>
    <w:rsid w:val="009F4ECE"/>
    <w:rsid w:val="009F4F44"/>
    <w:rsid w:val="009F62B2"/>
    <w:rsid w:val="00A00300"/>
    <w:rsid w:val="00A00EA5"/>
    <w:rsid w:val="00A0154F"/>
    <w:rsid w:val="00A040AB"/>
    <w:rsid w:val="00A048D7"/>
    <w:rsid w:val="00A05784"/>
    <w:rsid w:val="00A05A02"/>
    <w:rsid w:val="00A06177"/>
    <w:rsid w:val="00A07809"/>
    <w:rsid w:val="00A11D17"/>
    <w:rsid w:val="00A14116"/>
    <w:rsid w:val="00A14B8A"/>
    <w:rsid w:val="00A15BA5"/>
    <w:rsid w:val="00A1637B"/>
    <w:rsid w:val="00A167DE"/>
    <w:rsid w:val="00A1699A"/>
    <w:rsid w:val="00A16D5C"/>
    <w:rsid w:val="00A20099"/>
    <w:rsid w:val="00A2154E"/>
    <w:rsid w:val="00A22E97"/>
    <w:rsid w:val="00A26B92"/>
    <w:rsid w:val="00A316C5"/>
    <w:rsid w:val="00A33F36"/>
    <w:rsid w:val="00A342C0"/>
    <w:rsid w:val="00A36021"/>
    <w:rsid w:val="00A40E6B"/>
    <w:rsid w:val="00A42062"/>
    <w:rsid w:val="00A44023"/>
    <w:rsid w:val="00A46740"/>
    <w:rsid w:val="00A46E32"/>
    <w:rsid w:val="00A57C3F"/>
    <w:rsid w:val="00A61050"/>
    <w:rsid w:val="00A624A3"/>
    <w:rsid w:val="00A63A2E"/>
    <w:rsid w:val="00A6531F"/>
    <w:rsid w:val="00A6579E"/>
    <w:rsid w:val="00A660D1"/>
    <w:rsid w:val="00A71180"/>
    <w:rsid w:val="00A723F6"/>
    <w:rsid w:val="00A75E59"/>
    <w:rsid w:val="00A76231"/>
    <w:rsid w:val="00A81303"/>
    <w:rsid w:val="00A8199A"/>
    <w:rsid w:val="00A83657"/>
    <w:rsid w:val="00A84798"/>
    <w:rsid w:val="00A85DF0"/>
    <w:rsid w:val="00A92942"/>
    <w:rsid w:val="00A9695B"/>
    <w:rsid w:val="00A96F7A"/>
    <w:rsid w:val="00AA03CA"/>
    <w:rsid w:val="00AA0AF3"/>
    <w:rsid w:val="00AA2D7C"/>
    <w:rsid w:val="00AA4F4E"/>
    <w:rsid w:val="00AA5CCA"/>
    <w:rsid w:val="00AA6A54"/>
    <w:rsid w:val="00AA6C14"/>
    <w:rsid w:val="00AB00F1"/>
    <w:rsid w:val="00AB1EAC"/>
    <w:rsid w:val="00AB24F6"/>
    <w:rsid w:val="00AB4AD7"/>
    <w:rsid w:val="00AB604C"/>
    <w:rsid w:val="00AB61F1"/>
    <w:rsid w:val="00AB78E1"/>
    <w:rsid w:val="00AC1B0A"/>
    <w:rsid w:val="00AC2F75"/>
    <w:rsid w:val="00AC5AEC"/>
    <w:rsid w:val="00AD1BF0"/>
    <w:rsid w:val="00AD54C9"/>
    <w:rsid w:val="00AD75BA"/>
    <w:rsid w:val="00AD75F7"/>
    <w:rsid w:val="00AE0F55"/>
    <w:rsid w:val="00AE29EC"/>
    <w:rsid w:val="00AE369F"/>
    <w:rsid w:val="00AE3C03"/>
    <w:rsid w:val="00AE45D5"/>
    <w:rsid w:val="00AE6F18"/>
    <w:rsid w:val="00AF3C23"/>
    <w:rsid w:val="00AF4416"/>
    <w:rsid w:val="00B01510"/>
    <w:rsid w:val="00B01EAF"/>
    <w:rsid w:val="00B01ECB"/>
    <w:rsid w:val="00B03E1E"/>
    <w:rsid w:val="00B07208"/>
    <w:rsid w:val="00B12234"/>
    <w:rsid w:val="00B251E5"/>
    <w:rsid w:val="00B3065A"/>
    <w:rsid w:val="00B30C1C"/>
    <w:rsid w:val="00B31E6F"/>
    <w:rsid w:val="00B31EB0"/>
    <w:rsid w:val="00B32B70"/>
    <w:rsid w:val="00B3647D"/>
    <w:rsid w:val="00B40A79"/>
    <w:rsid w:val="00B4527B"/>
    <w:rsid w:val="00B50FAE"/>
    <w:rsid w:val="00B53678"/>
    <w:rsid w:val="00B55000"/>
    <w:rsid w:val="00B611C1"/>
    <w:rsid w:val="00B618A4"/>
    <w:rsid w:val="00B65FD8"/>
    <w:rsid w:val="00B665FD"/>
    <w:rsid w:val="00B66F67"/>
    <w:rsid w:val="00B714C6"/>
    <w:rsid w:val="00B72503"/>
    <w:rsid w:val="00B72E26"/>
    <w:rsid w:val="00B73096"/>
    <w:rsid w:val="00B73604"/>
    <w:rsid w:val="00B75961"/>
    <w:rsid w:val="00B77603"/>
    <w:rsid w:val="00B8190E"/>
    <w:rsid w:val="00B8263F"/>
    <w:rsid w:val="00B8455C"/>
    <w:rsid w:val="00B8724E"/>
    <w:rsid w:val="00B9256F"/>
    <w:rsid w:val="00B934DB"/>
    <w:rsid w:val="00B94C08"/>
    <w:rsid w:val="00B96D6C"/>
    <w:rsid w:val="00BA1F3C"/>
    <w:rsid w:val="00BA72E8"/>
    <w:rsid w:val="00BA7ED2"/>
    <w:rsid w:val="00BB2306"/>
    <w:rsid w:val="00BB56E0"/>
    <w:rsid w:val="00BB7724"/>
    <w:rsid w:val="00BC2BD3"/>
    <w:rsid w:val="00BC4876"/>
    <w:rsid w:val="00BD05C2"/>
    <w:rsid w:val="00BD27A2"/>
    <w:rsid w:val="00BE2EAC"/>
    <w:rsid w:val="00BE323D"/>
    <w:rsid w:val="00BE3D27"/>
    <w:rsid w:val="00BE719E"/>
    <w:rsid w:val="00BE7264"/>
    <w:rsid w:val="00BF04B7"/>
    <w:rsid w:val="00BF0F72"/>
    <w:rsid w:val="00BF51C6"/>
    <w:rsid w:val="00BF5E47"/>
    <w:rsid w:val="00C02F78"/>
    <w:rsid w:val="00C0408D"/>
    <w:rsid w:val="00C05D3E"/>
    <w:rsid w:val="00C115A4"/>
    <w:rsid w:val="00C11AB0"/>
    <w:rsid w:val="00C13B87"/>
    <w:rsid w:val="00C1615B"/>
    <w:rsid w:val="00C205F6"/>
    <w:rsid w:val="00C2131C"/>
    <w:rsid w:val="00C22685"/>
    <w:rsid w:val="00C22710"/>
    <w:rsid w:val="00C25104"/>
    <w:rsid w:val="00C27F44"/>
    <w:rsid w:val="00C30593"/>
    <w:rsid w:val="00C3132C"/>
    <w:rsid w:val="00C36132"/>
    <w:rsid w:val="00C406C8"/>
    <w:rsid w:val="00C41D54"/>
    <w:rsid w:val="00C449C7"/>
    <w:rsid w:val="00C4669E"/>
    <w:rsid w:val="00C466C3"/>
    <w:rsid w:val="00C476B0"/>
    <w:rsid w:val="00C51D4B"/>
    <w:rsid w:val="00C558E4"/>
    <w:rsid w:val="00C561ED"/>
    <w:rsid w:val="00C57941"/>
    <w:rsid w:val="00C62A65"/>
    <w:rsid w:val="00C66AF6"/>
    <w:rsid w:val="00C66E31"/>
    <w:rsid w:val="00C7010B"/>
    <w:rsid w:val="00C710E7"/>
    <w:rsid w:val="00C761B7"/>
    <w:rsid w:val="00C82745"/>
    <w:rsid w:val="00C82AFD"/>
    <w:rsid w:val="00C855C0"/>
    <w:rsid w:val="00C85719"/>
    <w:rsid w:val="00C86084"/>
    <w:rsid w:val="00C92B7B"/>
    <w:rsid w:val="00C9444A"/>
    <w:rsid w:val="00CA4FFF"/>
    <w:rsid w:val="00CA7080"/>
    <w:rsid w:val="00CA76F7"/>
    <w:rsid w:val="00CB0FEA"/>
    <w:rsid w:val="00CB28A7"/>
    <w:rsid w:val="00CB5AEF"/>
    <w:rsid w:val="00CB6FB2"/>
    <w:rsid w:val="00CB75B0"/>
    <w:rsid w:val="00CC58AF"/>
    <w:rsid w:val="00CC7EF0"/>
    <w:rsid w:val="00CD361A"/>
    <w:rsid w:val="00CD4665"/>
    <w:rsid w:val="00CD6859"/>
    <w:rsid w:val="00CE025D"/>
    <w:rsid w:val="00CE1232"/>
    <w:rsid w:val="00CE1CC0"/>
    <w:rsid w:val="00CE214B"/>
    <w:rsid w:val="00CE24DA"/>
    <w:rsid w:val="00CE5125"/>
    <w:rsid w:val="00CE5F12"/>
    <w:rsid w:val="00CF1B3F"/>
    <w:rsid w:val="00CF2CDC"/>
    <w:rsid w:val="00CF2CE7"/>
    <w:rsid w:val="00CF3BB9"/>
    <w:rsid w:val="00CF66F0"/>
    <w:rsid w:val="00D03856"/>
    <w:rsid w:val="00D06E09"/>
    <w:rsid w:val="00D11034"/>
    <w:rsid w:val="00D11B4A"/>
    <w:rsid w:val="00D11BA1"/>
    <w:rsid w:val="00D1515F"/>
    <w:rsid w:val="00D174F8"/>
    <w:rsid w:val="00D2054A"/>
    <w:rsid w:val="00D20C7D"/>
    <w:rsid w:val="00D21545"/>
    <w:rsid w:val="00D27CAC"/>
    <w:rsid w:val="00D3306F"/>
    <w:rsid w:val="00D334C3"/>
    <w:rsid w:val="00D41364"/>
    <w:rsid w:val="00D4225F"/>
    <w:rsid w:val="00D474C9"/>
    <w:rsid w:val="00D50946"/>
    <w:rsid w:val="00D52A15"/>
    <w:rsid w:val="00D5631D"/>
    <w:rsid w:val="00D63116"/>
    <w:rsid w:val="00D64EBD"/>
    <w:rsid w:val="00D6627A"/>
    <w:rsid w:val="00D74FF2"/>
    <w:rsid w:val="00D753B2"/>
    <w:rsid w:val="00D75CCC"/>
    <w:rsid w:val="00D803F7"/>
    <w:rsid w:val="00D81BD2"/>
    <w:rsid w:val="00D83440"/>
    <w:rsid w:val="00D83F53"/>
    <w:rsid w:val="00D8625B"/>
    <w:rsid w:val="00D864F5"/>
    <w:rsid w:val="00D9062D"/>
    <w:rsid w:val="00D94561"/>
    <w:rsid w:val="00D94BBA"/>
    <w:rsid w:val="00D95E84"/>
    <w:rsid w:val="00DA32C8"/>
    <w:rsid w:val="00DA4982"/>
    <w:rsid w:val="00DA7ADF"/>
    <w:rsid w:val="00DB07F7"/>
    <w:rsid w:val="00DB5CEA"/>
    <w:rsid w:val="00DC0B17"/>
    <w:rsid w:val="00DC13AA"/>
    <w:rsid w:val="00DC46BB"/>
    <w:rsid w:val="00DC59FC"/>
    <w:rsid w:val="00DC5FB1"/>
    <w:rsid w:val="00DD2821"/>
    <w:rsid w:val="00DD32E9"/>
    <w:rsid w:val="00DD3E81"/>
    <w:rsid w:val="00DE00A1"/>
    <w:rsid w:val="00DE02AF"/>
    <w:rsid w:val="00DF0433"/>
    <w:rsid w:val="00DF298A"/>
    <w:rsid w:val="00DF3AA3"/>
    <w:rsid w:val="00DF6317"/>
    <w:rsid w:val="00DF6FAA"/>
    <w:rsid w:val="00E0080C"/>
    <w:rsid w:val="00E01C19"/>
    <w:rsid w:val="00E04B67"/>
    <w:rsid w:val="00E07A5C"/>
    <w:rsid w:val="00E110F7"/>
    <w:rsid w:val="00E12279"/>
    <w:rsid w:val="00E13BCB"/>
    <w:rsid w:val="00E13FFE"/>
    <w:rsid w:val="00E15AFE"/>
    <w:rsid w:val="00E16A1A"/>
    <w:rsid w:val="00E2074E"/>
    <w:rsid w:val="00E20776"/>
    <w:rsid w:val="00E214DC"/>
    <w:rsid w:val="00E23722"/>
    <w:rsid w:val="00E30135"/>
    <w:rsid w:val="00E3243A"/>
    <w:rsid w:val="00E358BE"/>
    <w:rsid w:val="00E35FB0"/>
    <w:rsid w:val="00E36818"/>
    <w:rsid w:val="00E3727B"/>
    <w:rsid w:val="00E421E9"/>
    <w:rsid w:val="00E425B8"/>
    <w:rsid w:val="00E44B98"/>
    <w:rsid w:val="00E45344"/>
    <w:rsid w:val="00E502BA"/>
    <w:rsid w:val="00E5731F"/>
    <w:rsid w:val="00E725E6"/>
    <w:rsid w:val="00E72B1E"/>
    <w:rsid w:val="00E7538B"/>
    <w:rsid w:val="00E75AD2"/>
    <w:rsid w:val="00E75FBD"/>
    <w:rsid w:val="00E81F23"/>
    <w:rsid w:val="00E83883"/>
    <w:rsid w:val="00E83D20"/>
    <w:rsid w:val="00E846C8"/>
    <w:rsid w:val="00E87519"/>
    <w:rsid w:val="00E87C61"/>
    <w:rsid w:val="00E921A0"/>
    <w:rsid w:val="00E921C4"/>
    <w:rsid w:val="00E92817"/>
    <w:rsid w:val="00E937F7"/>
    <w:rsid w:val="00E95E02"/>
    <w:rsid w:val="00E968F9"/>
    <w:rsid w:val="00EA0C10"/>
    <w:rsid w:val="00EA1A24"/>
    <w:rsid w:val="00EA3AC1"/>
    <w:rsid w:val="00EA3C78"/>
    <w:rsid w:val="00EA4F0D"/>
    <w:rsid w:val="00EA7277"/>
    <w:rsid w:val="00EC15F2"/>
    <w:rsid w:val="00EC39BA"/>
    <w:rsid w:val="00EC3C3F"/>
    <w:rsid w:val="00EC7C5A"/>
    <w:rsid w:val="00ED06AE"/>
    <w:rsid w:val="00ED0DB9"/>
    <w:rsid w:val="00ED20EF"/>
    <w:rsid w:val="00ED2AEF"/>
    <w:rsid w:val="00ED6BE5"/>
    <w:rsid w:val="00ED6E69"/>
    <w:rsid w:val="00ED7193"/>
    <w:rsid w:val="00EE0709"/>
    <w:rsid w:val="00EE4190"/>
    <w:rsid w:val="00EE50E3"/>
    <w:rsid w:val="00EF1014"/>
    <w:rsid w:val="00EF1503"/>
    <w:rsid w:val="00EF43AC"/>
    <w:rsid w:val="00F051F0"/>
    <w:rsid w:val="00F05851"/>
    <w:rsid w:val="00F15B95"/>
    <w:rsid w:val="00F218E5"/>
    <w:rsid w:val="00F219F1"/>
    <w:rsid w:val="00F22122"/>
    <w:rsid w:val="00F23963"/>
    <w:rsid w:val="00F252B9"/>
    <w:rsid w:val="00F274FA"/>
    <w:rsid w:val="00F2761B"/>
    <w:rsid w:val="00F3026D"/>
    <w:rsid w:val="00F350DB"/>
    <w:rsid w:val="00F37064"/>
    <w:rsid w:val="00F41F3D"/>
    <w:rsid w:val="00F42F98"/>
    <w:rsid w:val="00F4351E"/>
    <w:rsid w:val="00F43E78"/>
    <w:rsid w:val="00F44471"/>
    <w:rsid w:val="00F474DF"/>
    <w:rsid w:val="00F5182D"/>
    <w:rsid w:val="00F5204A"/>
    <w:rsid w:val="00F52D1B"/>
    <w:rsid w:val="00F54E25"/>
    <w:rsid w:val="00F55914"/>
    <w:rsid w:val="00F568CC"/>
    <w:rsid w:val="00F60120"/>
    <w:rsid w:val="00F63061"/>
    <w:rsid w:val="00F73C78"/>
    <w:rsid w:val="00F73FF1"/>
    <w:rsid w:val="00F77073"/>
    <w:rsid w:val="00F8092F"/>
    <w:rsid w:val="00F8590F"/>
    <w:rsid w:val="00F875A6"/>
    <w:rsid w:val="00F87918"/>
    <w:rsid w:val="00F905B1"/>
    <w:rsid w:val="00F93492"/>
    <w:rsid w:val="00F937AC"/>
    <w:rsid w:val="00F95799"/>
    <w:rsid w:val="00F96375"/>
    <w:rsid w:val="00FA009D"/>
    <w:rsid w:val="00FA4E23"/>
    <w:rsid w:val="00FA5F9C"/>
    <w:rsid w:val="00FA73DB"/>
    <w:rsid w:val="00FA77A7"/>
    <w:rsid w:val="00FC00B8"/>
    <w:rsid w:val="00FC154E"/>
    <w:rsid w:val="00FC1D8B"/>
    <w:rsid w:val="00FC68D6"/>
    <w:rsid w:val="00FC79D7"/>
    <w:rsid w:val="00FC7D7C"/>
    <w:rsid w:val="00FD0839"/>
    <w:rsid w:val="00FD1340"/>
    <w:rsid w:val="00FD1506"/>
    <w:rsid w:val="00FD2A43"/>
    <w:rsid w:val="00FD6596"/>
    <w:rsid w:val="00FD792D"/>
    <w:rsid w:val="00FD7B41"/>
    <w:rsid w:val="00FD7B84"/>
    <w:rsid w:val="00FE2B77"/>
    <w:rsid w:val="00FF1A25"/>
    <w:rsid w:val="00FF1B90"/>
    <w:rsid w:val="00FF585B"/>
    <w:rsid w:val="00FF6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FF9C"/>
  <w15:docId w15:val="{6042D1A2-5BFD-D34E-85F8-41ED4DC4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AC"/>
  </w:style>
  <w:style w:type="paragraph" w:styleId="Ttulo1">
    <w:name w:val="heading 1"/>
    <w:basedOn w:val="Normal"/>
    <w:next w:val="Normal"/>
    <w:uiPriority w:val="9"/>
    <w:qFormat/>
    <w:pPr>
      <w:keepNext/>
      <w:spacing w:before="240" w:after="60"/>
      <w:ind w:left="720" w:hanging="720"/>
      <w:outlineLvl w:val="0"/>
    </w:pPr>
    <w:rPr>
      <w:rFonts w:ascii="Calibri" w:eastAsia="Calibri" w:hAnsi="Calibri" w:cs="Calibri"/>
      <w:b/>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libri" w:eastAsia="Calibri" w:hAnsi="Calibri" w:cs="Calibri"/>
      <w:b/>
      <w:i/>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tblPr>
      <w:tblStyleRowBandSize w:val="1"/>
      <w:tblStyleColBandSize w:val="1"/>
      <w:tblCellMar>
        <w:left w:w="115" w:type="dxa"/>
        <w:right w:w="115" w:type="dxa"/>
      </w:tblCellMar>
    </w:tbl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358F3"/>
    <w:pPr>
      <w:ind w:left="720"/>
      <w:contextualSpacing/>
    </w:pPr>
    <w:rPr>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358F3"/>
    <w:rPr>
      <w:lang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Car3,Car3,Ca1,ft"/>
    <w:basedOn w:val="Normal"/>
    <w:link w:val="TextonotapieCar"/>
    <w:uiPriority w:val="99"/>
    <w:unhideWhenUsed/>
    <w:qFormat/>
    <w:rsid w:val="003024AC"/>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3024AC"/>
  </w:style>
  <w:style w:type="character" w:styleId="Refdenotaalpie">
    <w:name w:val="footnote reference"/>
    <w:aliases w:val="Texto de nota al pie,Footnotes refss,Appel note de bas de page,Footnote number,referencia nota al pie,BVI fnr,f,4_G,16 Point,Superscript 6 Point,Texto nota al pie,Footnote Reference,Ref. de nota al pie 2,Footnote Reference Char3,Ref"/>
    <w:basedOn w:val="Fuentedeprrafopredeter"/>
    <w:link w:val="4GChar"/>
    <w:uiPriority w:val="99"/>
    <w:unhideWhenUsed/>
    <w:qFormat/>
    <w:rsid w:val="003024AC"/>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810C65"/>
    <w:pPr>
      <w:spacing w:before="100" w:beforeAutospacing="1" w:after="100" w:afterAutospacing="1"/>
    </w:pPr>
    <w:rPr>
      <w:sz w:val="24"/>
      <w:szCs w:val="24"/>
      <w:lang w:eastAsia="es-MX"/>
    </w:rPr>
  </w:style>
  <w:style w:type="table" w:styleId="Tablaconcuadrcula">
    <w:name w:val="Table Grid"/>
    <w:basedOn w:val="Tablanormal"/>
    <w:uiPriority w:val="39"/>
    <w:rsid w:val="009D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3FF1"/>
    <w:rPr>
      <w:color w:val="0000FF" w:themeColor="hyperlink"/>
      <w:u w:val="single"/>
    </w:rPr>
  </w:style>
  <w:style w:type="character" w:styleId="Mencinsinresolver">
    <w:name w:val="Unresolved Mention"/>
    <w:basedOn w:val="Fuentedeprrafopredeter"/>
    <w:uiPriority w:val="99"/>
    <w:semiHidden/>
    <w:unhideWhenUsed/>
    <w:rsid w:val="00132F65"/>
    <w:rPr>
      <w:color w:val="605E5C"/>
      <w:shd w:val="clear" w:color="auto" w:fill="E1DFDD"/>
    </w:rPr>
  </w:style>
  <w:style w:type="paragraph" w:styleId="Lista">
    <w:name w:val="List"/>
    <w:basedOn w:val="Normal"/>
    <w:uiPriority w:val="99"/>
    <w:unhideWhenUsed/>
    <w:rsid w:val="00751599"/>
    <w:pPr>
      <w:ind w:left="283" w:hanging="283"/>
      <w:contextualSpacing/>
    </w:pPr>
  </w:style>
  <w:style w:type="paragraph" w:styleId="Lista2">
    <w:name w:val="List 2"/>
    <w:basedOn w:val="Normal"/>
    <w:uiPriority w:val="99"/>
    <w:unhideWhenUsed/>
    <w:rsid w:val="00751599"/>
    <w:pPr>
      <w:ind w:left="566" w:hanging="283"/>
      <w:contextualSpacing/>
    </w:pPr>
  </w:style>
  <w:style w:type="paragraph" w:styleId="Lista3">
    <w:name w:val="List 3"/>
    <w:basedOn w:val="Normal"/>
    <w:uiPriority w:val="99"/>
    <w:unhideWhenUsed/>
    <w:rsid w:val="00751599"/>
    <w:pPr>
      <w:ind w:left="849" w:hanging="283"/>
      <w:contextualSpacing/>
    </w:pPr>
  </w:style>
  <w:style w:type="paragraph" w:styleId="Saludo">
    <w:name w:val="Salutation"/>
    <w:basedOn w:val="Normal"/>
    <w:next w:val="Normal"/>
    <w:link w:val="SaludoCar"/>
    <w:uiPriority w:val="99"/>
    <w:unhideWhenUsed/>
    <w:rsid w:val="00751599"/>
  </w:style>
  <w:style w:type="character" w:customStyle="1" w:styleId="SaludoCar">
    <w:name w:val="Saludo Car"/>
    <w:basedOn w:val="Fuentedeprrafopredeter"/>
    <w:link w:val="Saludo"/>
    <w:uiPriority w:val="99"/>
    <w:rsid w:val="00751599"/>
  </w:style>
  <w:style w:type="paragraph" w:styleId="Listaconvietas2">
    <w:name w:val="List Bullet 2"/>
    <w:basedOn w:val="Normal"/>
    <w:uiPriority w:val="99"/>
    <w:unhideWhenUsed/>
    <w:rsid w:val="00751599"/>
    <w:pPr>
      <w:numPr>
        <w:numId w:val="11"/>
      </w:numPr>
      <w:contextualSpacing/>
    </w:pPr>
  </w:style>
  <w:style w:type="paragraph" w:styleId="Listaconvietas3">
    <w:name w:val="List Bullet 3"/>
    <w:basedOn w:val="Normal"/>
    <w:uiPriority w:val="99"/>
    <w:unhideWhenUsed/>
    <w:rsid w:val="00751599"/>
    <w:pPr>
      <w:numPr>
        <w:numId w:val="12"/>
      </w:numPr>
      <w:contextualSpacing/>
    </w:pPr>
  </w:style>
  <w:style w:type="paragraph" w:styleId="Continuarlista">
    <w:name w:val="List Continue"/>
    <w:basedOn w:val="Normal"/>
    <w:uiPriority w:val="99"/>
    <w:unhideWhenUsed/>
    <w:rsid w:val="00751599"/>
    <w:pPr>
      <w:spacing w:after="120"/>
      <w:ind w:left="283"/>
      <w:contextualSpacing/>
    </w:pPr>
  </w:style>
  <w:style w:type="paragraph" w:styleId="Continuarlista2">
    <w:name w:val="List Continue 2"/>
    <w:basedOn w:val="Normal"/>
    <w:uiPriority w:val="99"/>
    <w:unhideWhenUsed/>
    <w:rsid w:val="00751599"/>
    <w:pPr>
      <w:spacing w:after="120"/>
      <w:ind w:left="566"/>
      <w:contextualSpacing/>
    </w:pPr>
  </w:style>
  <w:style w:type="paragraph" w:styleId="Continuarlista3">
    <w:name w:val="List Continue 3"/>
    <w:basedOn w:val="Normal"/>
    <w:uiPriority w:val="99"/>
    <w:unhideWhenUsed/>
    <w:rsid w:val="00751599"/>
    <w:pPr>
      <w:spacing w:after="120"/>
      <w:ind w:left="849"/>
      <w:contextualSpacing/>
    </w:pPr>
  </w:style>
  <w:style w:type="paragraph" w:styleId="Textoindependiente">
    <w:name w:val="Body Text"/>
    <w:basedOn w:val="Normal"/>
    <w:link w:val="TextoindependienteCar"/>
    <w:uiPriority w:val="99"/>
    <w:unhideWhenUsed/>
    <w:rsid w:val="00751599"/>
    <w:pPr>
      <w:spacing w:after="120"/>
    </w:pPr>
  </w:style>
  <w:style w:type="character" w:customStyle="1" w:styleId="TextoindependienteCar">
    <w:name w:val="Texto independiente Car"/>
    <w:basedOn w:val="Fuentedeprrafopredeter"/>
    <w:link w:val="Textoindependiente"/>
    <w:uiPriority w:val="99"/>
    <w:rsid w:val="00751599"/>
  </w:style>
  <w:style w:type="paragraph" w:styleId="Sangradetextonormal">
    <w:name w:val="Body Text Indent"/>
    <w:basedOn w:val="Normal"/>
    <w:link w:val="SangradetextonormalCar"/>
    <w:uiPriority w:val="99"/>
    <w:semiHidden/>
    <w:unhideWhenUsed/>
    <w:rsid w:val="00751599"/>
    <w:pPr>
      <w:spacing w:after="120"/>
      <w:ind w:left="283"/>
    </w:pPr>
  </w:style>
  <w:style w:type="character" w:customStyle="1" w:styleId="SangradetextonormalCar">
    <w:name w:val="Sangría de texto normal Car"/>
    <w:basedOn w:val="Fuentedeprrafopredeter"/>
    <w:link w:val="Sangradetextonormal"/>
    <w:uiPriority w:val="99"/>
    <w:semiHidden/>
    <w:rsid w:val="00751599"/>
  </w:style>
  <w:style w:type="paragraph" w:styleId="Textoindependienteprimerasangra2">
    <w:name w:val="Body Text First Indent 2"/>
    <w:basedOn w:val="Sangradetextonormal"/>
    <w:link w:val="Textoindependienteprimerasangra2Car"/>
    <w:uiPriority w:val="99"/>
    <w:unhideWhenUsed/>
    <w:rsid w:val="007515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5159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372A9"/>
    <w:pPr>
      <w:jc w:val="both"/>
    </w:pPr>
    <w:rPr>
      <w:vertAlign w:val="superscript"/>
    </w:rPr>
  </w:style>
  <w:style w:type="character" w:styleId="Textoennegrita">
    <w:name w:val="Strong"/>
    <w:basedOn w:val="Fuentedeprrafopredeter"/>
    <w:uiPriority w:val="22"/>
    <w:qFormat/>
    <w:rsid w:val="006978D8"/>
    <w:rPr>
      <w:b/>
      <w:bCs/>
    </w:rPr>
  </w:style>
  <w:style w:type="table" w:styleId="Tablanormal3">
    <w:name w:val="Plain Table 3"/>
    <w:basedOn w:val="Tablanormal"/>
    <w:uiPriority w:val="43"/>
    <w:rsid w:val="00E30135"/>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alfinal">
    <w:name w:val="endnote text"/>
    <w:basedOn w:val="Normal"/>
    <w:link w:val="TextonotaalfinalCar"/>
    <w:uiPriority w:val="99"/>
    <w:semiHidden/>
    <w:unhideWhenUsed/>
    <w:rsid w:val="00E36818"/>
  </w:style>
  <w:style w:type="character" w:customStyle="1" w:styleId="TextonotaalfinalCar">
    <w:name w:val="Texto nota al final Car"/>
    <w:basedOn w:val="Fuentedeprrafopredeter"/>
    <w:link w:val="Textonotaalfinal"/>
    <w:uiPriority w:val="99"/>
    <w:semiHidden/>
    <w:rsid w:val="00E36818"/>
  </w:style>
  <w:style w:type="character" w:styleId="Refdenotaalfinal">
    <w:name w:val="endnote reference"/>
    <w:basedOn w:val="Fuentedeprrafopredeter"/>
    <w:uiPriority w:val="99"/>
    <w:semiHidden/>
    <w:unhideWhenUsed/>
    <w:rsid w:val="00E36818"/>
    <w:rPr>
      <w:vertAlign w:val="superscript"/>
    </w:rPr>
  </w:style>
  <w:style w:type="character" w:styleId="Hipervnculovisitado">
    <w:name w:val="FollowedHyperlink"/>
    <w:basedOn w:val="Fuentedeprrafopredeter"/>
    <w:uiPriority w:val="99"/>
    <w:semiHidden/>
    <w:unhideWhenUsed/>
    <w:rsid w:val="007D4FD9"/>
    <w:rPr>
      <w:color w:val="800080"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386CF3"/>
    <w:rPr>
      <w:sz w:val="24"/>
      <w:szCs w:val="24"/>
      <w:lang w:eastAsia="es-MX"/>
    </w:rPr>
  </w:style>
  <w:style w:type="table" w:styleId="Tabladecuadrcula4">
    <w:name w:val="Grid Table 4"/>
    <w:basedOn w:val="Tablanormal"/>
    <w:uiPriority w:val="49"/>
    <w:rsid w:val="00F350D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629">
      <w:bodyDiv w:val="1"/>
      <w:marLeft w:val="0"/>
      <w:marRight w:val="0"/>
      <w:marTop w:val="0"/>
      <w:marBottom w:val="0"/>
      <w:divBdr>
        <w:top w:val="none" w:sz="0" w:space="0" w:color="auto"/>
        <w:left w:val="none" w:sz="0" w:space="0" w:color="auto"/>
        <w:bottom w:val="none" w:sz="0" w:space="0" w:color="auto"/>
        <w:right w:val="none" w:sz="0" w:space="0" w:color="auto"/>
      </w:divBdr>
    </w:div>
    <w:div w:id="599990096">
      <w:bodyDiv w:val="1"/>
      <w:marLeft w:val="0"/>
      <w:marRight w:val="0"/>
      <w:marTop w:val="0"/>
      <w:marBottom w:val="0"/>
      <w:divBdr>
        <w:top w:val="none" w:sz="0" w:space="0" w:color="auto"/>
        <w:left w:val="none" w:sz="0" w:space="0" w:color="auto"/>
        <w:bottom w:val="none" w:sz="0" w:space="0" w:color="auto"/>
        <w:right w:val="none" w:sz="0" w:space="0" w:color="auto"/>
      </w:divBdr>
    </w:div>
    <w:div w:id="875586898">
      <w:bodyDiv w:val="1"/>
      <w:marLeft w:val="0"/>
      <w:marRight w:val="0"/>
      <w:marTop w:val="0"/>
      <w:marBottom w:val="0"/>
      <w:divBdr>
        <w:top w:val="none" w:sz="0" w:space="0" w:color="auto"/>
        <w:left w:val="none" w:sz="0" w:space="0" w:color="auto"/>
        <w:bottom w:val="none" w:sz="0" w:space="0" w:color="auto"/>
        <w:right w:val="none" w:sz="0" w:space="0" w:color="auto"/>
      </w:divBdr>
    </w:div>
    <w:div w:id="1663200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ldodemexico.com.mx/opinion/2022/3/1/tere-jimenez-la-de-los-moches-38295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mplimientos@teeags.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umplimientos@teeags.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heraldodem&#233;xico.com.m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orteidh.or.cr/docs/casos/articulos/seriec_239_esp.pdf" TargetMode="External"/><Relationship Id="rId1" Type="http://schemas.openxmlformats.org/officeDocument/2006/relationships/hyperlink" Target="https://www.te.gob.mx/Informacion_juridiccional/sesion_publica/ejecutoria/sentencias/SUP-REC-0091-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55C8-3E22-4EB7-9CA5-82DCB996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12270</Words>
  <Characters>67485</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Nestor Rivera</dc:creator>
  <cp:lastModifiedBy>Secretario Gral</cp:lastModifiedBy>
  <cp:revision>2</cp:revision>
  <cp:lastPrinted>2022-06-02T00:20:00Z</cp:lastPrinted>
  <dcterms:created xsi:type="dcterms:W3CDTF">2022-06-03T18:34:00Z</dcterms:created>
  <dcterms:modified xsi:type="dcterms:W3CDTF">2022-06-03T18:34:00Z</dcterms:modified>
</cp:coreProperties>
</file>